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A642" w14:textId="57657C6C" w:rsidR="00207D3A" w:rsidRDefault="00207D3A" w:rsidP="00207D3A">
      <w:pPr>
        <w:pStyle w:val="StandardWeb"/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02720DA8" wp14:editId="096B406A">
            <wp:simplePos x="0" y="0"/>
            <wp:positionH relativeFrom="column">
              <wp:posOffset>2630170</wp:posOffset>
            </wp:positionH>
            <wp:positionV relativeFrom="paragraph">
              <wp:posOffset>-825500</wp:posOffset>
            </wp:positionV>
            <wp:extent cx="3801533" cy="1299452"/>
            <wp:effectExtent l="0" t="0" r="8890" b="0"/>
            <wp:wrapNone/>
            <wp:docPr id="604509092" name="Grafik 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509092" name="Grafik 1" descr="Ein Bild, das Text, Schrift, Grafiken, Logo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8" t="17421" r="10714" b="20881"/>
                    <a:stretch/>
                  </pic:blipFill>
                  <pic:spPr bwMode="auto">
                    <a:xfrm>
                      <a:off x="0" y="0"/>
                      <a:ext cx="3801533" cy="129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C71" w:rsidRPr="00732C7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5EE0DD" wp14:editId="77E57425">
                <wp:simplePos x="0" y="0"/>
                <wp:positionH relativeFrom="column">
                  <wp:posOffset>4650581</wp:posOffset>
                </wp:positionH>
                <wp:positionV relativeFrom="paragraph">
                  <wp:posOffset>513080</wp:posOffset>
                </wp:positionV>
                <wp:extent cx="1622425" cy="330835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63E8C" w14:textId="65FC3F8E" w:rsidR="00732C71" w:rsidRDefault="002901AB" w:rsidP="00732C71">
                            <w:r>
                              <w:t>12</w:t>
                            </w:r>
                            <w:r w:rsidR="00732C71">
                              <w:t xml:space="preserve">. </w:t>
                            </w:r>
                            <w:r>
                              <w:t>September</w:t>
                            </w:r>
                            <w:r w:rsidR="00732C71">
                              <w:t xml:space="preserve"> 202</w:t>
                            </w:r>
                            <w:r w:rsidR="00D9228E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EE0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6.2pt;margin-top:40.4pt;width:127.75pt;height:2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" stroked="f">
                <v:textbox>
                  <w:txbxContent>
                    <w:p w14:paraId="41D63E8C" w14:textId="65FC3F8E" w:rsidR="00732C71" w:rsidRDefault="002901AB" w:rsidP="00732C71">
                      <w:r>
                        <w:t>12</w:t>
                      </w:r>
                      <w:r w:rsidR="00732C71">
                        <w:t xml:space="preserve">. </w:t>
                      </w:r>
                      <w:r>
                        <w:t>September</w:t>
                      </w:r>
                      <w:r w:rsidR="00732C71">
                        <w:t xml:space="preserve"> 202</w:t>
                      </w:r>
                      <w:r w:rsidR="00D9228E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D300D8A" w14:textId="1DE42002" w:rsidR="00732C71" w:rsidRPr="00792252" w:rsidRDefault="00C06627" w:rsidP="00944EFE">
      <w:pPr>
        <w:pStyle w:val="Titel"/>
        <w:spacing w:line="300" w:lineRule="atLeast"/>
      </w:pPr>
      <w:r>
        <w:t>Innovative Klimaforsch</w:t>
      </w:r>
      <w:r w:rsidR="00996F6C">
        <w:t>ung</w:t>
      </w:r>
      <w:r>
        <w:t xml:space="preserve"> und </w:t>
      </w:r>
      <w:r w:rsidR="006A2181">
        <w:t>kluge</w:t>
      </w:r>
      <w:r w:rsidR="00BD4587">
        <w:br/>
      </w:r>
      <w:r w:rsidR="00A51665">
        <w:t>Köpfe für zirkuläre</w:t>
      </w:r>
      <w:r w:rsidR="006F79E0">
        <w:t>s Geschäftsmodell</w:t>
      </w:r>
    </w:p>
    <w:p w14:paraId="27843FA0" w14:textId="77C415D4" w:rsidR="00732C71" w:rsidRPr="00BF12CE" w:rsidRDefault="00BD4587" w:rsidP="00944EFE">
      <w:pPr>
        <w:pStyle w:val="2bold"/>
        <w:spacing w:line="300" w:lineRule="atLeast"/>
        <w:rPr>
          <w:rStyle w:val="TitelZchn"/>
          <w:b/>
          <w:bCs w:val="0"/>
          <w:sz w:val="20"/>
        </w:rPr>
      </w:pPr>
      <w:r>
        <w:t>Deutscher Umweltpreis</w:t>
      </w:r>
      <w:r w:rsidR="00AC437D">
        <w:t xml:space="preserve"> </w:t>
      </w:r>
      <w:r w:rsidR="00613209">
        <w:t xml:space="preserve">der DBU </w:t>
      </w:r>
      <w:r w:rsidR="00AC437D">
        <w:t xml:space="preserve">für Prof. </w:t>
      </w:r>
      <w:proofErr w:type="spellStart"/>
      <w:r w:rsidR="00AC437D">
        <w:t>Seneviratne</w:t>
      </w:r>
      <w:proofErr w:type="spellEnd"/>
      <w:r w:rsidR="00AC437D">
        <w:t xml:space="preserve"> und </w:t>
      </w:r>
      <w:r w:rsidR="00613209">
        <w:t>ZINQ</w:t>
      </w:r>
    </w:p>
    <w:p w14:paraId="1789A476" w14:textId="3226A550" w:rsidR="00732C71" w:rsidRDefault="00732C71" w:rsidP="00732C71">
      <w:pPr>
        <w:pStyle w:val="Default"/>
      </w:pPr>
    </w:p>
    <w:p w14:paraId="1676F359" w14:textId="49BB7925" w:rsidR="00B72A5D" w:rsidRDefault="00732C71" w:rsidP="00AD0BF6">
      <w:pPr>
        <w:pStyle w:val="Textbold"/>
        <w:jc w:val="both"/>
      </w:pPr>
      <w:r w:rsidRPr="0068676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1" layoutInCell="0" allowOverlap="0" wp14:anchorId="38A5A4EE" wp14:editId="2EB8A3C3">
                <wp:simplePos x="0" y="0"/>
                <wp:positionH relativeFrom="column">
                  <wp:posOffset>-1048862</wp:posOffset>
                </wp:positionH>
                <wp:positionV relativeFrom="page">
                  <wp:posOffset>335122</wp:posOffset>
                </wp:positionV>
                <wp:extent cx="2404745" cy="643890"/>
                <wp:effectExtent l="4128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4745" cy="643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16435" w14:textId="77777777" w:rsidR="00732C71" w:rsidRPr="00732C71" w:rsidRDefault="00732C71" w:rsidP="00732C71">
                            <w:pPr>
                              <w:spacing w:after="0" w:line="240" w:lineRule="auto"/>
                              <w:rPr>
                                <w:b/>
                                <w:sz w:val="54"/>
                                <w:szCs w:val="54"/>
                              </w:rPr>
                            </w:pPr>
                            <w:r w:rsidRPr="00732C71">
                              <w:rPr>
                                <w:b/>
                                <w:sz w:val="54"/>
                                <w:szCs w:val="54"/>
                              </w:rPr>
                              <w:t>Presse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5A4EE" id="_x0000_s1027" type="#_x0000_t202" style="position:absolute;left:0;text-align:left;margin-left:-82.6pt;margin-top:26.4pt;width:189.35pt;height:50.7pt;rotation:-9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" o:allowincell="f" o:allowoverlap="f" fillcolor="white [3212]" stroked="f">
                <v:textbox>
                  <w:txbxContent>
                    <w:p w14:paraId="1C816435" w14:textId="77777777" w:rsidR="00732C71" w:rsidRPr="00732C71" w:rsidRDefault="00732C71" w:rsidP="00732C71">
                      <w:pPr>
                        <w:spacing w:after="0" w:line="240" w:lineRule="auto"/>
                        <w:rPr>
                          <w:b/>
                          <w:sz w:val="54"/>
                          <w:szCs w:val="54"/>
                        </w:rPr>
                      </w:pPr>
                      <w:r w:rsidRPr="00732C71">
                        <w:rPr>
                          <w:b/>
                          <w:sz w:val="54"/>
                          <w:szCs w:val="54"/>
                        </w:rPr>
                        <w:t>Presse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72A5D" w:rsidRPr="006A20BD">
        <w:t>Osnabrück</w:t>
      </w:r>
      <w:r w:rsidR="00B72A5D">
        <w:t xml:space="preserve">. </w:t>
      </w:r>
      <w:r w:rsidR="00AE5C99">
        <w:t xml:space="preserve">Exzellente </w:t>
      </w:r>
      <w:r w:rsidR="00176024">
        <w:t xml:space="preserve">innovative </w:t>
      </w:r>
      <w:r w:rsidR="00AE5C99">
        <w:t xml:space="preserve">Klimaforschung und </w:t>
      </w:r>
      <w:r w:rsidR="00D6400C">
        <w:t>inspirierendes</w:t>
      </w:r>
      <w:r w:rsidR="0082639E">
        <w:t xml:space="preserve"> Vorbild</w:t>
      </w:r>
      <w:r w:rsidR="00DD088E">
        <w:t xml:space="preserve"> für Ressourcen-, Energie- und Umweltschutz in </w:t>
      </w:r>
      <w:r w:rsidR="00C6796D">
        <w:t>de</w:t>
      </w:r>
      <w:r w:rsidR="00DD088E">
        <w:t xml:space="preserve">r </w:t>
      </w:r>
      <w:r w:rsidR="00197534">
        <w:t xml:space="preserve">rohstoffintensiven </w:t>
      </w:r>
      <w:r w:rsidR="00C6796D">
        <w:t>Zinkb</w:t>
      </w:r>
      <w:r w:rsidR="00197534">
        <w:t xml:space="preserve">ranche: </w:t>
      </w:r>
      <w:r w:rsidR="002065FC">
        <w:t>Diese Leistungen würdigt</w:t>
      </w:r>
      <w:r w:rsidR="000820DC">
        <w:t xml:space="preserve"> die Deutsche Bundesstiftung Umwelt (DBU) </w:t>
      </w:r>
      <w:r w:rsidR="00E83453">
        <w:t>mit dem</w:t>
      </w:r>
      <w:r w:rsidR="007841CE">
        <w:t xml:space="preserve"> diesjährigen</w:t>
      </w:r>
      <w:r w:rsidR="00E83453">
        <w:t xml:space="preserve"> Deutschen Umweltpreis von gesamt 500.000 Euro</w:t>
      </w:r>
      <w:r w:rsidR="005D067E">
        <w:t>, einer der höchstdotierten Umwelt</w:t>
      </w:r>
      <w:r w:rsidR="00917157">
        <w:t>a</w:t>
      </w:r>
      <w:r w:rsidR="005D067E">
        <w:t xml:space="preserve">uszeichnungen Europas. </w:t>
      </w:r>
      <w:r w:rsidR="007E55CA">
        <w:t xml:space="preserve">Geehrt werden die Schweizer Klimaforscherin Prof. </w:t>
      </w:r>
      <w:r w:rsidR="003540B5">
        <w:t>Dr</w:t>
      </w:r>
      <w:r w:rsidR="001B49BB">
        <w:t xml:space="preserve">. </w:t>
      </w:r>
      <w:r w:rsidR="007E55CA">
        <w:t xml:space="preserve">Sonia </w:t>
      </w:r>
      <w:r w:rsidR="001B49BB">
        <w:t>I</w:t>
      </w:r>
      <w:r w:rsidR="0003578A">
        <w:t>sabelle</w:t>
      </w:r>
      <w:r w:rsidR="001B49BB">
        <w:t xml:space="preserve"> </w:t>
      </w:r>
      <w:proofErr w:type="spellStart"/>
      <w:r w:rsidR="007E55CA">
        <w:t>Seneviratne</w:t>
      </w:r>
      <w:proofErr w:type="spellEnd"/>
      <w:r w:rsidR="003124E8">
        <w:t xml:space="preserve"> (</w:t>
      </w:r>
      <w:r w:rsidR="00080B81">
        <w:t>51)</w:t>
      </w:r>
      <w:r w:rsidR="007E55CA">
        <w:t xml:space="preserve"> von der </w:t>
      </w:r>
      <w:hyperlink r:id="rId12" w:history="1">
        <w:r w:rsidR="007E55CA" w:rsidRPr="001A1279">
          <w:rPr>
            <w:rStyle w:val="Hyperlink"/>
          </w:rPr>
          <w:t>ETH</w:t>
        </w:r>
      </w:hyperlink>
      <w:r w:rsidR="007E55CA">
        <w:t xml:space="preserve"> Zürich sowie das Geschäftsführungsduo Lars Baumgürtel</w:t>
      </w:r>
      <w:r w:rsidR="00080B81">
        <w:t xml:space="preserve"> (59)</w:t>
      </w:r>
      <w:r w:rsidR="007E55CA">
        <w:t xml:space="preserve"> und Ingenieurin Dr. Birgitt Bendiek</w:t>
      </w:r>
      <w:r w:rsidR="00080B81">
        <w:t xml:space="preserve"> (58)</w:t>
      </w:r>
      <w:r w:rsidR="007E55CA">
        <w:t xml:space="preserve"> des </w:t>
      </w:r>
      <w:r w:rsidR="0095134F">
        <w:t xml:space="preserve">Stahlverzinkungsunternehmens </w:t>
      </w:r>
      <w:hyperlink r:id="rId13" w:history="1">
        <w:r w:rsidR="0095134F" w:rsidRPr="00224117">
          <w:rPr>
            <w:rStyle w:val="Hyperlink"/>
          </w:rPr>
          <w:t>ZINQ</w:t>
        </w:r>
      </w:hyperlink>
      <w:r w:rsidR="0095134F">
        <w:t xml:space="preserve">. </w:t>
      </w:r>
      <w:r w:rsidR="0003578A">
        <w:t>Die</w:t>
      </w:r>
      <w:r w:rsidR="00056F53">
        <w:t xml:space="preserve"> Verleihung </w:t>
      </w:r>
      <w:r w:rsidR="00DE7E65">
        <w:t xml:space="preserve">ist am Sonntag, 26. Oktober, </w:t>
      </w:r>
      <w:r w:rsidR="005B71E3">
        <w:t xml:space="preserve">in </w:t>
      </w:r>
      <w:r w:rsidR="009D0A41">
        <w:t>Europas Kulturhauptstadt</w:t>
      </w:r>
      <w:r w:rsidR="0060115B">
        <w:t xml:space="preserve"> 2025</w:t>
      </w:r>
      <w:r w:rsidR="009D0A41">
        <w:t xml:space="preserve"> </w:t>
      </w:r>
      <w:r w:rsidR="005B71E3">
        <w:t>Chemnitz</w:t>
      </w:r>
      <w:r w:rsidR="00C56FB8">
        <w:t xml:space="preserve">. </w:t>
      </w:r>
      <w:hyperlink r:id="rId14" w:history="1">
        <w:r w:rsidR="00C56FB8" w:rsidRPr="00FD5CD8">
          <w:rPr>
            <w:rStyle w:val="Hyperlink"/>
          </w:rPr>
          <w:t>Bundespräsident</w:t>
        </w:r>
      </w:hyperlink>
      <w:r w:rsidR="00C56FB8">
        <w:t xml:space="preserve"> Frank-Walter Steinmeier</w:t>
      </w:r>
      <w:r w:rsidR="009D0A41">
        <w:t xml:space="preserve"> überreicht den Preis</w:t>
      </w:r>
      <w:r w:rsidR="008A2654">
        <w:t>.</w:t>
      </w:r>
    </w:p>
    <w:p w14:paraId="6C6264D0" w14:textId="7B34AF49" w:rsidR="00B72A5D" w:rsidRPr="003E6A2B" w:rsidRDefault="00E505AD" w:rsidP="00B72A5D">
      <w:pPr>
        <w:pStyle w:val="KeinLeerraum"/>
      </w:pPr>
      <w:r>
        <w:t>N</w:t>
      </w:r>
      <w:r w:rsidR="00030768">
        <w:t xml:space="preserve">eue Erkenntnisse </w:t>
      </w:r>
      <w:r w:rsidR="006C1FFB">
        <w:t>zum</w:t>
      </w:r>
      <w:r w:rsidR="00030768">
        <w:t xml:space="preserve"> Klimasystem und </w:t>
      </w:r>
      <w:r w:rsidR="009660C6">
        <w:t xml:space="preserve">inspirierendes Vorbild für </w:t>
      </w:r>
      <w:r w:rsidR="006536BC">
        <w:t>rohstoffintensive Branche</w:t>
      </w:r>
    </w:p>
    <w:p w14:paraId="15C26458" w14:textId="4CDDABE9" w:rsidR="00732C71" w:rsidRDefault="00514AB5" w:rsidP="00CB7E0F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noProof/>
          <w:color w:val="auto"/>
          <w:sz w:val="18"/>
        </w:rPr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324FD58C" wp14:editId="6A463289">
                <wp:simplePos x="0" y="0"/>
                <wp:positionH relativeFrom="margin">
                  <wp:posOffset>3969385</wp:posOffset>
                </wp:positionH>
                <wp:positionV relativeFrom="paragraph">
                  <wp:posOffset>1706245</wp:posOffset>
                </wp:positionV>
                <wp:extent cx="2439670" cy="745490"/>
                <wp:effectExtent l="0" t="0" r="17780" b="16510"/>
                <wp:wrapTight wrapText="bothSides">
                  <wp:wrapPolygon edited="0">
                    <wp:start x="0" y="0"/>
                    <wp:lineTo x="0" y="21526"/>
                    <wp:lineTo x="21589" y="21526"/>
                    <wp:lineTo x="21589" y="0"/>
                    <wp:lineTo x="0" y="0"/>
                  </wp:wrapPolygon>
                </wp:wrapTight>
                <wp:docPr id="209885241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9670" cy="745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F398D4" w14:textId="07E0545A" w:rsidR="00F329C4" w:rsidRPr="008F166B" w:rsidRDefault="008061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621078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>Ausgezeichnet: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Das Geschäftsführungs-Duo Lars Baumgürtel und Ingenieurin Dr. Birgitt Bendiek</w:t>
                            </w:r>
                            <w:r w:rsidR="00E3615A">
                              <w:rPr>
                                <w:sz w:val="12"/>
                                <w:szCs w:val="12"/>
                              </w:rPr>
                              <w:t xml:space="preserve"> vom Stahlverzinkungsbetrieb ZINQ sowie Klimaforscherin Prof. Dr. Sonia </w:t>
                            </w:r>
                            <w:proofErr w:type="spellStart"/>
                            <w:r w:rsidR="00E3615A">
                              <w:rPr>
                                <w:sz w:val="12"/>
                                <w:szCs w:val="12"/>
                              </w:rPr>
                              <w:t>Seneviratne</w:t>
                            </w:r>
                            <w:proofErr w:type="spellEnd"/>
                            <w:r w:rsidR="00E3615A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E226F">
                              <w:rPr>
                                <w:sz w:val="12"/>
                                <w:szCs w:val="12"/>
                              </w:rPr>
                              <w:t xml:space="preserve">von der ETH Zürich </w:t>
                            </w:r>
                            <w:r w:rsidR="00E3615A">
                              <w:rPr>
                                <w:sz w:val="12"/>
                                <w:szCs w:val="12"/>
                              </w:rPr>
                              <w:t>erhalten dieses Jahr den Deutschen Umweltpreis der DBU.</w:t>
                            </w:r>
                            <w:r w:rsidR="00E3615A">
                              <w:rPr>
                                <w:sz w:val="12"/>
                                <w:szCs w:val="12"/>
                              </w:rPr>
                              <w:br/>
                            </w:r>
                            <w:r w:rsidR="00E3615A" w:rsidRPr="00621078">
                              <w:rPr>
                                <w:b/>
                                <w:bCs/>
                                <w:i/>
                                <w:iCs/>
                                <w:sz w:val="12"/>
                                <w:szCs w:val="12"/>
                              </w:rPr>
                              <w:t>Fotos</w:t>
                            </w:r>
                            <w:r w:rsidR="00E3615A">
                              <w:rPr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6DB9">
                              <w:rPr>
                                <w:sz w:val="12"/>
                                <w:szCs w:val="12"/>
                              </w:rPr>
                              <w:t xml:space="preserve">©ETH Zürich, Markus Große </w:t>
                            </w:r>
                            <w:proofErr w:type="spellStart"/>
                            <w:r w:rsidR="00636DB9">
                              <w:rPr>
                                <w:sz w:val="12"/>
                                <w:szCs w:val="12"/>
                              </w:rPr>
                              <w:t>Ophoff</w:t>
                            </w:r>
                            <w:proofErr w:type="spellEnd"/>
                            <w:r w:rsidR="00621078">
                              <w:rPr>
                                <w:sz w:val="12"/>
                                <w:szCs w:val="12"/>
                              </w:rPr>
                              <w:t xml:space="preserve"> (DBU)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FD58C" id="_x0000_s1028" type="#_x0000_t202" style="position:absolute;left:0;text-align:left;margin-left:312.55pt;margin-top:134.35pt;width:192.1pt;height:58.7pt;z-index:-2516582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" fillcolor="white [3201]" strokeweight=".5pt">
                <v:textbox>
                  <w:txbxContent>
                    <w:p w14:paraId="56F398D4" w14:textId="07E0545A" w:rsidR="00F329C4" w:rsidRPr="008F166B" w:rsidRDefault="0080618A">
                      <w:pPr>
                        <w:rPr>
                          <w:sz w:val="12"/>
                          <w:szCs w:val="12"/>
                        </w:rPr>
                      </w:pPr>
                      <w:r w:rsidRPr="00621078">
                        <w:rPr>
                          <w:b/>
                          <w:bCs/>
                          <w:sz w:val="12"/>
                          <w:szCs w:val="12"/>
                        </w:rPr>
                        <w:t>Ausgezeichnet:</w:t>
                      </w:r>
                      <w:r>
                        <w:rPr>
                          <w:sz w:val="12"/>
                          <w:szCs w:val="12"/>
                        </w:rPr>
                        <w:t xml:space="preserve"> Das Geschäftsführungs-Duo Lars Baumgürtel und Ingenieurin Dr. Birgitt Bendiek</w:t>
                      </w:r>
                      <w:r w:rsidR="00E3615A">
                        <w:rPr>
                          <w:sz w:val="12"/>
                          <w:szCs w:val="12"/>
                        </w:rPr>
                        <w:t xml:space="preserve"> vom Stahlverzinkungsbetrieb ZINQ sowie Klimaforscherin Prof. Dr. Sonia </w:t>
                      </w:r>
                      <w:proofErr w:type="spellStart"/>
                      <w:r w:rsidR="00E3615A">
                        <w:rPr>
                          <w:sz w:val="12"/>
                          <w:szCs w:val="12"/>
                        </w:rPr>
                        <w:t>Seneviratne</w:t>
                      </w:r>
                      <w:proofErr w:type="spellEnd"/>
                      <w:r w:rsidR="00E3615A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8E226F">
                        <w:rPr>
                          <w:sz w:val="12"/>
                          <w:szCs w:val="12"/>
                        </w:rPr>
                        <w:t xml:space="preserve">von der ETH Zürich </w:t>
                      </w:r>
                      <w:r w:rsidR="00E3615A">
                        <w:rPr>
                          <w:sz w:val="12"/>
                          <w:szCs w:val="12"/>
                        </w:rPr>
                        <w:t>erhalten dieses Jahr den Deutschen Umweltpreis der DBU.</w:t>
                      </w:r>
                      <w:r w:rsidR="00E3615A">
                        <w:rPr>
                          <w:sz w:val="12"/>
                          <w:szCs w:val="12"/>
                        </w:rPr>
                        <w:br/>
                      </w:r>
                      <w:r w:rsidR="00E3615A" w:rsidRPr="00621078">
                        <w:rPr>
                          <w:b/>
                          <w:bCs/>
                          <w:i/>
                          <w:iCs/>
                          <w:sz w:val="12"/>
                          <w:szCs w:val="12"/>
                        </w:rPr>
                        <w:t>Fotos</w:t>
                      </w:r>
                      <w:r w:rsidR="00E3615A">
                        <w:rPr>
                          <w:sz w:val="12"/>
                          <w:szCs w:val="12"/>
                        </w:rPr>
                        <w:t xml:space="preserve">: </w:t>
                      </w:r>
                      <w:r w:rsidR="00636DB9">
                        <w:rPr>
                          <w:sz w:val="12"/>
                          <w:szCs w:val="12"/>
                        </w:rPr>
                        <w:t xml:space="preserve">©ETH Zürich, Markus Große </w:t>
                      </w:r>
                      <w:proofErr w:type="spellStart"/>
                      <w:r w:rsidR="00636DB9">
                        <w:rPr>
                          <w:sz w:val="12"/>
                          <w:szCs w:val="12"/>
                        </w:rPr>
                        <w:t>Ophoff</w:t>
                      </w:r>
                      <w:proofErr w:type="spellEnd"/>
                      <w:r w:rsidR="00621078">
                        <w:rPr>
                          <w:sz w:val="12"/>
                          <w:szCs w:val="12"/>
                        </w:rPr>
                        <w:t xml:space="preserve"> (DBU)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color w:val="auto"/>
          <w:sz w:val="18"/>
        </w:rPr>
        <w:drawing>
          <wp:anchor distT="0" distB="0" distL="114300" distR="114300" simplePos="0" relativeHeight="251658243" behindDoc="1" locked="0" layoutInCell="1" allowOverlap="1" wp14:anchorId="47A4BA8B" wp14:editId="220DAEC1">
            <wp:simplePos x="0" y="0"/>
            <wp:positionH relativeFrom="margin">
              <wp:align>right</wp:align>
            </wp:positionH>
            <wp:positionV relativeFrom="paragraph">
              <wp:posOffset>57150</wp:posOffset>
            </wp:positionV>
            <wp:extent cx="2439670" cy="1626235"/>
            <wp:effectExtent l="0" t="0" r="0" b="0"/>
            <wp:wrapTight wrapText="bothSides">
              <wp:wrapPolygon edited="0">
                <wp:start x="0" y="0"/>
                <wp:lineTo x="0" y="21254"/>
                <wp:lineTo x="21420" y="21254"/>
                <wp:lineTo x="21420" y="0"/>
                <wp:lineTo x="0" y="0"/>
              </wp:wrapPolygon>
            </wp:wrapTight>
            <wp:docPr id="140689991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67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7DEF">
        <w:rPr>
          <w:noProof/>
          <w:color w:val="auto"/>
          <w:sz w:val="18"/>
        </w:rPr>
        <w:t>Die</w:t>
      </w:r>
      <w:r w:rsidR="00251B0C">
        <w:rPr>
          <w:color w:val="auto"/>
          <w:sz w:val="18"/>
        </w:rPr>
        <w:t xml:space="preserve"> „brillante </w:t>
      </w:r>
      <w:r w:rsidR="001132B2">
        <w:rPr>
          <w:color w:val="auto"/>
          <w:sz w:val="18"/>
        </w:rPr>
        <w:t>Klimawissenschaftlerin</w:t>
      </w:r>
      <w:r w:rsidR="00251B0C">
        <w:rPr>
          <w:color w:val="auto"/>
          <w:sz w:val="18"/>
        </w:rPr>
        <w:t>“</w:t>
      </w:r>
      <w:r w:rsidR="00297DEF">
        <w:rPr>
          <w:color w:val="auto"/>
          <w:sz w:val="18"/>
        </w:rPr>
        <w:t xml:space="preserve"> </w:t>
      </w:r>
      <w:proofErr w:type="spellStart"/>
      <w:r w:rsidR="00297DEF">
        <w:rPr>
          <w:color w:val="auto"/>
          <w:sz w:val="18"/>
        </w:rPr>
        <w:t>Seneviratne</w:t>
      </w:r>
      <w:proofErr w:type="spellEnd"/>
      <w:r w:rsidR="00297DEF">
        <w:rPr>
          <w:color w:val="auto"/>
          <w:sz w:val="18"/>
        </w:rPr>
        <w:t xml:space="preserve"> habe</w:t>
      </w:r>
      <w:r w:rsidR="00251B0C">
        <w:rPr>
          <w:color w:val="auto"/>
          <w:sz w:val="18"/>
        </w:rPr>
        <w:t xml:space="preserve"> </w:t>
      </w:r>
      <w:r w:rsidR="00107B96">
        <w:rPr>
          <w:color w:val="auto"/>
          <w:sz w:val="18"/>
        </w:rPr>
        <w:t>durch</w:t>
      </w:r>
      <w:r w:rsidR="00563CC8">
        <w:rPr>
          <w:color w:val="auto"/>
          <w:sz w:val="18"/>
        </w:rPr>
        <w:t xml:space="preserve"> neue Forschungsmethoden </w:t>
      </w:r>
      <w:r w:rsidR="006A3D60">
        <w:rPr>
          <w:color w:val="auto"/>
          <w:sz w:val="18"/>
        </w:rPr>
        <w:t>etwa mittels Sat</w:t>
      </w:r>
      <w:r w:rsidR="006D0A0A">
        <w:rPr>
          <w:color w:val="auto"/>
          <w:sz w:val="18"/>
        </w:rPr>
        <w:t xml:space="preserve">ellitenbildauswertungen </w:t>
      </w:r>
      <w:r w:rsidR="00563CC8">
        <w:rPr>
          <w:color w:val="auto"/>
          <w:sz w:val="18"/>
        </w:rPr>
        <w:t xml:space="preserve">und </w:t>
      </w:r>
      <w:r w:rsidR="00056C27">
        <w:rPr>
          <w:color w:val="auto"/>
          <w:sz w:val="18"/>
        </w:rPr>
        <w:t>„</w:t>
      </w:r>
      <w:r w:rsidR="00563CC8">
        <w:rPr>
          <w:color w:val="auto"/>
          <w:sz w:val="18"/>
        </w:rPr>
        <w:t>bahnbrechende Studien</w:t>
      </w:r>
      <w:r w:rsidR="0004361D">
        <w:rPr>
          <w:color w:val="auto"/>
          <w:sz w:val="18"/>
        </w:rPr>
        <w:t xml:space="preserve"> </w:t>
      </w:r>
      <w:r w:rsidR="004238B2">
        <w:rPr>
          <w:color w:val="auto"/>
          <w:sz w:val="18"/>
        </w:rPr>
        <w:t>zur</w:t>
      </w:r>
      <w:r w:rsidR="0004361D">
        <w:rPr>
          <w:color w:val="auto"/>
          <w:sz w:val="18"/>
        </w:rPr>
        <w:t xml:space="preserve"> Land-Klima-Dynamik</w:t>
      </w:r>
      <w:r w:rsidR="00A2623E">
        <w:rPr>
          <w:color w:val="auto"/>
          <w:sz w:val="18"/>
        </w:rPr>
        <w:t xml:space="preserve"> Wechselwirkungen </w:t>
      </w:r>
      <w:r w:rsidR="003C7E25">
        <w:rPr>
          <w:color w:val="auto"/>
          <w:sz w:val="18"/>
        </w:rPr>
        <w:t>von Bodenfeuchte, Vegetation</w:t>
      </w:r>
      <w:r w:rsidR="00DC3561">
        <w:rPr>
          <w:color w:val="auto"/>
          <w:sz w:val="18"/>
        </w:rPr>
        <w:t>, Verdunstung</w:t>
      </w:r>
      <w:r w:rsidR="003C7E25">
        <w:rPr>
          <w:color w:val="auto"/>
          <w:sz w:val="18"/>
        </w:rPr>
        <w:t xml:space="preserve"> und Atmosphäre </w:t>
      </w:r>
      <w:r w:rsidR="003F0CE2">
        <w:rPr>
          <w:color w:val="auto"/>
          <w:sz w:val="18"/>
        </w:rPr>
        <w:t xml:space="preserve">im internationalen Diskurs </w:t>
      </w:r>
      <w:r w:rsidR="003C7E25">
        <w:rPr>
          <w:color w:val="auto"/>
          <w:sz w:val="18"/>
        </w:rPr>
        <w:t>sichtbar gemacht</w:t>
      </w:r>
      <w:r w:rsidR="000D6AE0">
        <w:rPr>
          <w:color w:val="auto"/>
          <w:sz w:val="18"/>
        </w:rPr>
        <w:t>“</w:t>
      </w:r>
      <w:r w:rsidR="003C7E25">
        <w:rPr>
          <w:color w:val="auto"/>
          <w:sz w:val="18"/>
        </w:rPr>
        <w:t xml:space="preserve">, </w:t>
      </w:r>
      <w:r w:rsidR="003D2DA1">
        <w:rPr>
          <w:color w:val="auto"/>
          <w:sz w:val="18"/>
        </w:rPr>
        <w:t>so</w:t>
      </w:r>
      <w:r w:rsidR="003C7E25">
        <w:rPr>
          <w:color w:val="auto"/>
          <w:sz w:val="18"/>
        </w:rPr>
        <w:t xml:space="preserve"> DBU-Generalsekretär Alexander Bonde. </w:t>
      </w:r>
      <w:r w:rsidR="00ED3D0B">
        <w:rPr>
          <w:color w:val="auto"/>
          <w:sz w:val="18"/>
        </w:rPr>
        <w:t>„</w:t>
      </w:r>
      <w:r w:rsidR="004238B2">
        <w:rPr>
          <w:color w:val="auto"/>
          <w:sz w:val="18"/>
        </w:rPr>
        <w:t>So</w:t>
      </w:r>
      <w:r w:rsidR="00756794">
        <w:rPr>
          <w:color w:val="auto"/>
          <w:sz w:val="18"/>
        </w:rPr>
        <w:t xml:space="preserve"> wissen wir, dass </w:t>
      </w:r>
      <w:r w:rsidR="00662D1D">
        <w:rPr>
          <w:color w:val="auto"/>
          <w:sz w:val="18"/>
        </w:rPr>
        <w:t>Verdunstung, die im Durchschnit</w:t>
      </w:r>
      <w:r w:rsidR="0056747D">
        <w:rPr>
          <w:color w:val="auto"/>
          <w:sz w:val="18"/>
        </w:rPr>
        <w:t xml:space="preserve">t </w:t>
      </w:r>
      <w:r w:rsidR="00C84151">
        <w:rPr>
          <w:color w:val="auto"/>
          <w:sz w:val="18"/>
        </w:rPr>
        <w:t xml:space="preserve">zwei Drittel </w:t>
      </w:r>
      <w:r w:rsidR="00FB4D2A">
        <w:rPr>
          <w:color w:val="auto"/>
          <w:sz w:val="18"/>
        </w:rPr>
        <w:t xml:space="preserve">allen Niederschlags </w:t>
      </w:r>
      <w:r w:rsidR="0056747D">
        <w:rPr>
          <w:color w:val="auto"/>
          <w:sz w:val="18"/>
        </w:rPr>
        <w:t xml:space="preserve">auf Kontinenten in die Atmosphäre zurückbringt, eine wichtige Rolle </w:t>
      </w:r>
      <w:r w:rsidR="00F377FD">
        <w:rPr>
          <w:color w:val="auto"/>
          <w:sz w:val="18"/>
        </w:rPr>
        <w:t>bei</w:t>
      </w:r>
      <w:r w:rsidR="0056747D">
        <w:rPr>
          <w:color w:val="auto"/>
          <w:sz w:val="18"/>
        </w:rPr>
        <w:t xml:space="preserve"> Trockenheit spielt</w:t>
      </w:r>
      <w:r w:rsidR="00BD0DC8">
        <w:rPr>
          <w:color w:val="auto"/>
          <w:sz w:val="18"/>
        </w:rPr>
        <w:t xml:space="preserve"> </w:t>
      </w:r>
      <w:r w:rsidR="00FB4D2A">
        <w:rPr>
          <w:color w:val="auto"/>
          <w:sz w:val="18"/>
        </w:rPr>
        <w:t xml:space="preserve">und </w:t>
      </w:r>
      <w:r w:rsidR="00756794">
        <w:rPr>
          <w:color w:val="auto"/>
          <w:sz w:val="18"/>
        </w:rPr>
        <w:t>Bodenfeuchte eine Schlüsselvariable des Klimasystems ist</w:t>
      </w:r>
      <w:r w:rsidR="004238B2">
        <w:rPr>
          <w:color w:val="auto"/>
          <w:sz w:val="18"/>
        </w:rPr>
        <w:t>.</w:t>
      </w:r>
      <w:r w:rsidR="00756794">
        <w:rPr>
          <w:color w:val="auto"/>
          <w:sz w:val="18"/>
        </w:rPr>
        <w:t>“</w:t>
      </w:r>
      <w:r w:rsidR="00F1582C">
        <w:rPr>
          <w:color w:val="auto"/>
          <w:sz w:val="18"/>
        </w:rPr>
        <w:t xml:space="preserve"> </w:t>
      </w:r>
      <w:r w:rsidR="00DF2835">
        <w:rPr>
          <w:color w:val="auto"/>
          <w:sz w:val="18"/>
        </w:rPr>
        <w:t xml:space="preserve">Dank </w:t>
      </w:r>
      <w:proofErr w:type="spellStart"/>
      <w:r w:rsidR="00DF2835">
        <w:rPr>
          <w:color w:val="auto"/>
          <w:sz w:val="18"/>
        </w:rPr>
        <w:t>Seneviratne</w:t>
      </w:r>
      <w:proofErr w:type="spellEnd"/>
      <w:r w:rsidR="00BA6E5D">
        <w:rPr>
          <w:color w:val="auto"/>
          <w:sz w:val="18"/>
        </w:rPr>
        <w:t xml:space="preserve"> „berücksichtigen</w:t>
      </w:r>
      <w:r w:rsidR="00F1582C">
        <w:rPr>
          <w:color w:val="auto"/>
          <w:sz w:val="18"/>
        </w:rPr>
        <w:t xml:space="preserve"> globale Klimamodelle Faktoren wie Bodenfeuchte, Vegetation und Verdunstung </w:t>
      </w:r>
      <w:r w:rsidR="00C95295">
        <w:rPr>
          <w:color w:val="auto"/>
          <w:sz w:val="18"/>
        </w:rPr>
        <w:t>deutlicher</w:t>
      </w:r>
      <w:r w:rsidR="00F1582C">
        <w:rPr>
          <w:color w:val="auto"/>
          <w:sz w:val="18"/>
        </w:rPr>
        <w:t xml:space="preserve"> </w:t>
      </w:r>
      <w:r w:rsidR="00BA6E5D">
        <w:rPr>
          <w:color w:val="auto"/>
          <w:sz w:val="18"/>
        </w:rPr>
        <w:t>als zuvor</w:t>
      </w:r>
      <w:r w:rsidR="003267C8">
        <w:rPr>
          <w:color w:val="auto"/>
          <w:sz w:val="18"/>
        </w:rPr>
        <w:t>“.</w:t>
      </w:r>
      <w:r w:rsidR="00380E6D">
        <w:rPr>
          <w:color w:val="auto"/>
          <w:sz w:val="18"/>
        </w:rPr>
        <w:t xml:space="preserve"> </w:t>
      </w:r>
      <w:r w:rsidR="00BA6E5D">
        <w:rPr>
          <w:color w:val="auto"/>
          <w:sz w:val="18"/>
        </w:rPr>
        <w:t xml:space="preserve">Ein Grund: </w:t>
      </w:r>
      <w:r w:rsidR="00013DD3">
        <w:rPr>
          <w:color w:val="auto"/>
          <w:sz w:val="18"/>
        </w:rPr>
        <w:t>D</w:t>
      </w:r>
      <w:r w:rsidR="00D170A0">
        <w:rPr>
          <w:color w:val="auto"/>
          <w:sz w:val="18"/>
        </w:rPr>
        <w:t xml:space="preserve">urch </w:t>
      </w:r>
      <w:r w:rsidR="00892C9C">
        <w:rPr>
          <w:color w:val="auto"/>
          <w:sz w:val="18"/>
        </w:rPr>
        <w:t>vermehrte Trockenheit infolge des Klimawandels</w:t>
      </w:r>
      <w:r w:rsidR="00F14C76">
        <w:rPr>
          <w:color w:val="auto"/>
          <w:sz w:val="18"/>
        </w:rPr>
        <w:t xml:space="preserve"> ist die Ökosystemfunktion von Landvegetation</w:t>
      </w:r>
      <w:r w:rsidR="00C42746">
        <w:rPr>
          <w:color w:val="auto"/>
          <w:sz w:val="18"/>
        </w:rPr>
        <w:t xml:space="preserve"> als Speicher für klimaschädliche Treibhausgase (THG) wie Kohlendioxid</w:t>
      </w:r>
      <w:r w:rsidR="00D92B2D">
        <w:rPr>
          <w:color w:val="auto"/>
          <w:sz w:val="18"/>
        </w:rPr>
        <w:t xml:space="preserve"> (CO</w:t>
      </w:r>
      <w:r w:rsidR="00D92B2D" w:rsidRPr="003904BE">
        <w:rPr>
          <w:color w:val="auto"/>
          <w:sz w:val="18"/>
          <w:vertAlign w:val="subscript"/>
        </w:rPr>
        <w:t>2</w:t>
      </w:r>
      <w:r w:rsidR="00D92B2D">
        <w:rPr>
          <w:color w:val="auto"/>
          <w:sz w:val="18"/>
        </w:rPr>
        <w:t xml:space="preserve">) in Gefahr. </w:t>
      </w:r>
      <w:proofErr w:type="gramStart"/>
      <w:r w:rsidR="00D92B2D">
        <w:rPr>
          <w:color w:val="auto"/>
          <w:sz w:val="18"/>
        </w:rPr>
        <w:t>Die Wirkung</w:t>
      </w:r>
      <w:proofErr w:type="gramEnd"/>
      <w:r w:rsidR="00D92B2D">
        <w:rPr>
          <w:color w:val="auto"/>
          <w:sz w:val="18"/>
        </w:rPr>
        <w:t xml:space="preserve"> </w:t>
      </w:r>
      <w:r w:rsidR="00C90C12">
        <w:rPr>
          <w:color w:val="auto"/>
          <w:sz w:val="18"/>
        </w:rPr>
        <w:t>als eine</w:t>
      </w:r>
      <w:r w:rsidR="00C93F00">
        <w:rPr>
          <w:color w:val="auto"/>
          <w:sz w:val="18"/>
        </w:rPr>
        <w:t xml:space="preserve"> solche</w:t>
      </w:r>
      <w:r w:rsidR="007B1D3F">
        <w:rPr>
          <w:color w:val="auto"/>
          <w:sz w:val="18"/>
        </w:rPr>
        <w:t xml:space="preserve"> sogenannte</w:t>
      </w:r>
      <w:r w:rsidR="00C93F00">
        <w:rPr>
          <w:color w:val="auto"/>
          <w:sz w:val="18"/>
        </w:rPr>
        <w:t xml:space="preserve"> </w:t>
      </w:r>
      <w:r w:rsidR="00D92B2D">
        <w:rPr>
          <w:color w:val="auto"/>
          <w:sz w:val="18"/>
        </w:rPr>
        <w:t>CO</w:t>
      </w:r>
      <w:r w:rsidR="00D92B2D" w:rsidRPr="003904BE">
        <w:rPr>
          <w:color w:val="auto"/>
          <w:sz w:val="18"/>
          <w:vertAlign w:val="subscript"/>
        </w:rPr>
        <w:t>2</w:t>
      </w:r>
      <w:r w:rsidR="00D92B2D">
        <w:rPr>
          <w:color w:val="auto"/>
          <w:sz w:val="18"/>
        </w:rPr>
        <w:t xml:space="preserve">-Senke </w:t>
      </w:r>
      <w:r w:rsidR="00C93F00">
        <w:rPr>
          <w:color w:val="auto"/>
          <w:sz w:val="18"/>
        </w:rPr>
        <w:t>„</w:t>
      </w:r>
      <w:r w:rsidR="00D92B2D">
        <w:rPr>
          <w:color w:val="auto"/>
          <w:sz w:val="18"/>
        </w:rPr>
        <w:t xml:space="preserve">hängt maßgeblich von ausreichender Bodenfeuchte ab“, so </w:t>
      </w:r>
      <w:proofErr w:type="spellStart"/>
      <w:r w:rsidR="00D92B2D">
        <w:rPr>
          <w:color w:val="auto"/>
          <w:sz w:val="18"/>
        </w:rPr>
        <w:t>Seneviratne</w:t>
      </w:r>
      <w:proofErr w:type="spellEnd"/>
      <w:r w:rsidR="00D92B2D">
        <w:rPr>
          <w:color w:val="auto"/>
          <w:sz w:val="18"/>
        </w:rPr>
        <w:t xml:space="preserve">. </w:t>
      </w:r>
      <w:r w:rsidR="00566D2C">
        <w:rPr>
          <w:color w:val="auto"/>
          <w:sz w:val="18"/>
        </w:rPr>
        <w:t xml:space="preserve">Baumgürtel und Bendiek </w:t>
      </w:r>
      <w:r w:rsidR="00ED54A9">
        <w:rPr>
          <w:color w:val="auto"/>
          <w:sz w:val="18"/>
        </w:rPr>
        <w:t>sind</w:t>
      </w:r>
      <w:r w:rsidR="00566D2C">
        <w:rPr>
          <w:color w:val="auto"/>
          <w:sz w:val="18"/>
        </w:rPr>
        <w:t xml:space="preserve"> </w:t>
      </w:r>
      <w:r w:rsidR="00AC156C">
        <w:rPr>
          <w:color w:val="auto"/>
          <w:sz w:val="18"/>
        </w:rPr>
        <w:t>laut Bonde</w:t>
      </w:r>
      <w:r w:rsidR="00566D2C">
        <w:rPr>
          <w:color w:val="auto"/>
          <w:sz w:val="18"/>
        </w:rPr>
        <w:t xml:space="preserve"> „beharrlich, hartnäckig</w:t>
      </w:r>
      <w:r w:rsidR="00ED54A9">
        <w:rPr>
          <w:color w:val="auto"/>
          <w:sz w:val="18"/>
        </w:rPr>
        <w:t xml:space="preserve"> und mit </w:t>
      </w:r>
      <w:r w:rsidR="006C088B">
        <w:rPr>
          <w:color w:val="auto"/>
          <w:sz w:val="18"/>
        </w:rPr>
        <w:t>wirtschaftlichem Wagemut</w:t>
      </w:r>
      <w:r w:rsidR="00ED54A9">
        <w:rPr>
          <w:color w:val="auto"/>
          <w:sz w:val="18"/>
        </w:rPr>
        <w:t xml:space="preserve"> seit Jahrzehnten </w:t>
      </w:r>
      <w:r w:rsidR="00DC10C3">
        <w:rPr>
          <w:color w:val="auto"/>
          <w:sz w:val="18"/>
        </w:rPr>
        <w:t xml:space="preserve">auf der Jagd nach der letzten Kalorie: </w:t>
      </w:r>
      <w:r w:rsidR="000D6AE0">
        <w:rPr>
          <w:color w:val="auto"/>
          <w:sz w:val="18"/>
        </w:rPr>
        <w:t xml:space="preserve">Mit ihrem </w:t>
      </w:r>
      <w:r w:rsidR="00351306">
        <w:rPr>
          <w:color w:val="auto"/>
          <w:sz w:val="18"/>
        </w:rPr>
        <w:t xml:space="preserve">zirkulären Geschäftsmodell </w:t>
      </w:r>
      <w:r w:rsidR="004B48BB">
        <w:rPr>
          <w:color w:val="auto"/>
          <w:sz w:val="18"/>
        </w:rPr>
        <w:t>steht für beide</w:t>
      </w:r>
      <w:r w:rsidR="00F56A61">
        <w:rPr>
          <w:color w:val="auto"/>
          <w:sz w:val="18"/>
        </w:rPr>
        <w:t xml:space="preserve"> die </w:t>
      </w:r>
      <w:r w:rsidR="00363BE5" w:rsidRPr="00363BE5">
        <w:rPr>
          <w:i/>
          <w:iCs/>
          <w:color w:val="auto"/>
          <w:sz w:val="18"/>
        </w:rPr>
        <w:t>Circular Economy</w:t>
      </w:r>
      <w:r w:rsidR="00363BE5">
        <w:rPr>
          <w:color w:val="auto"/>
          <w:sz w:val="18"/>
        </w:rPr>
        <w:t xml:space="preserve">, also die </w:t>
      </w:r>
      <w:r w:rsidR="00F56A61">
        <w:rPr>
          <w:color w:val="auto"/>
          <w:sz w:val="18"/>
        </w:rPr>
        <w:t>umfassende Kreislaufwirtschaft</w:t>
      </w:r>
      <w:r w:rsidR="000E3858">
        <w:rPr>
          <w:color w:val="auto"/>
          <w:sz w:val="18"/>
        </w:rPr>
        <w:t>,</w:t>
      </w:r>
      <w:r w:rsidR="009668EE">
        <w:rPr>
          <w:color w:val="auto"/>
          <w:sz w:val="18"/>
        </w:rPr>
        <w:t xml:space="preserve"> im Mittelpunkt</w:t>
      </w:r>
      <w:r w:rsidR="00F56A61">
        <w:rPr>
          <w:color w:val="auto"/>
          <w:sz w:val="18"/>
        </w:rPr>
        <w:t xml:space="preserve"> – vom Produktdesign bis </w:t>
      </w:r>
      <w:r w:rsidR="00C34CA8">
        <w:rPr>
          <w:color w:val="auto"/>
          <w:sz w:val="18"/>
        </w:rPr>
        <w:t>zum Recycling</w:t>
      </w:r>
      <w:r w:rsidR="00A14B9E">
        <w:rPr>
          <w:color w:val="auto"/>
          <w:sz w:val="18"/>
        </w:rPr>
        <w:t>.</w:t>
      </w:r>
      <w:r w:rsidR="00EB60EF">
        <w:rPr>
          <w:color w:val="auto"/>
          <w:sz w:val="18"/>
        </w:rPr>
        <w:t xml:space="preserve">“ Das sei „inspirierendes Vorbild für eine rohstoffintensive Branche“. </w:t>
      </w:r>
      <w:r w:rsidR="009C4724">
        <w:rPr>
          <w:color w:val="auto"/>
          <w:sz w:val="18"/>
        </w:rPr>
        <w:t xml:space="preserve">Von Blechen, Brücken und </w:t>
      </w:r>
      <w:r w:rsidR="009C4724">
        <w:rPr>
          <w:color w:val="auto"/>
          <w:sz w:val="18"/>
        </w:rPr>
        <w:lastRenderedPageBreak/>
        <w:t xml:space="preserve">Balkonen über Fahrzeugbau bis hin zu Windenergie- und Solaranlagen: </w:t>
      </w:r>
      <w:r w:rsidR="003B637C">
        <w:rPr>
          <w:color w:val="auto"/>
          <w:sz w:val="18"/>
        </w:rPr>
        <w:t xml:space="preserve">Verzinkung </w:t>
      </w:r>
      <w:r w:rsidR="0088014E">
        <w:rPr>
          <w:color w:val="auto"/>
          <w:sz w:val="18"/>
        </w:rPr>
        <w:t>– eine von verschiedenen Beschichtungsmethoden – schützt Stahl vor Rost</w:t>
      </w:r>
      <w:r w:rsidR="00E7250D">
        <w:rPr>
          <w:color w:val="auto"/>
          <w:sz w:val="18"/>
        </w:rPr>
        <w:t xml:space="preserve">, bundesweit jährlich </w:t>
      </w:r>
      <w:r w:rsidR="0066765C">
        <w:rPr>
          <w:color w:val="auto"/>
          <w:sz w:val="18"/>
        </w:rPr>
        <w:t xml:space="preserve">rund zwei Millionen Tonnen, davon durch ZINQ etwa </w:t>
      </w:r>
      <w:r w:rsidR="00987FB1">
        <w:rPr>
          <w:color w:val="auto"/>
          <w:sz w:val="18"/>
        </w:rPr>
        <w:t xml:space="preserve">550.000 Tonnen an allen </w:t>
      </w:r>
      <w:r w:rsidR="00E55370">
        <w:rPr>
          <w:color w:val="auto"/>
          <w:sz w:val="18"/>
        </w:rPr>
        <w:t xml:space="preserve">50 </w:t>
      </w:r>
      <w:r w:rsidR="00987FB1">
        <w:rPr>
          <w:color w:val="auto"/>
          <w:sz w:val="18"/>
        </w:rPr>
        <w:t>Standorten</w:t>
      </w:r>
      <w:r w:rsidR="00585B45">
        <w:rPr>
          <w:color w:val="auto"/>
          <w:sz w:val="18"/>
        </w:rPr>
        <w:t xml:space="preserve"> in Europa</w:t>
      </w:r>
      <w:r w:rsidR="007D2315">
        <w:rPr>
          <w:color w:val="auto"/>
          <w:sz w:val="18"/>
        </w:rPr>
        <w:t>.</w:t>
      </w:r>
      <w:r w:rsidR="00987FB1">
        <w:rPr>
          <w:color w:val="auto"/>
          <w:sz w:val="18"/>
        </w:rPr>
        <w:t xml:space="preserve"> </w:t>
      </w:r>
      <w:r w:rsidR="00EB7298">
        <w:rPr>
          <w:color w:val="auto"/>
          <w:sz w:val="18"/>
        </w:rPr>
        <w:t xml:space="preserve">Jedes Jahr </w:t>
      </w:r>
      <w:r w:rsidR="00F34A9E">
        <w:rPr>
          <w:color w:val="auto"/>
          <w:sz w:val="18"/>
        </w:rPr>
        <w:t xml:space="preserve">verursacht Rost </w:t>
      </w:r>
      <w:r w:rsidR="009C4724">
        <w:rPr>
          <w:color w:val="auto"/>
          <w:sz w:val="18"/>
        </w:rPr>
        <w:t xml:space="preserve">allein in Deutschland </w:t>
      </w:r>
      <w:r w:rsidR="00F34A9E">
        <w:rPr>
          <w:color w:val="auto"/>
          <w:sz w:val="18"/>
        </w:rPr>
        <w:t xml:space="preserve">immensen volkswirtschaftlichen Schaden, laut </w:t>
      </w:r>
      <w:hyperlink r:id="rId16" w:history="1">
        <w:r w:rsidR="00F34A9E" w:rsidRPr="003325EB">
          <w:rPr>
            <w:rStyle w:val="Hyperlink"/>
            <w:sz w:val="18"/>
          </w:rPr>
          <w:t>Welt-Korrosio</w:t>
        </w:r>
        <w:r w:rsidR="0020370F" w:rsidRPr="003325EB">
          <w:rPr>
            <w:rStyle w:val="Hyperlink"/>
            <w:sz w:val="18"/>
          </w:rPr>
          <w:t>ns-Organisation WCO</w:t>
        </w:r>
      </w:hyperlink>
      <w:r w:rsidR="0020370F">
        <w:rPr>
          <w:color w:val="auto"/>
          <w:sz w:val="18"/>
        </w:rPr>
        <w:t xml:space="preserve"> und </w:t>
      </w:r>
      <w:hyperlink r:id="rId17" w:history="1">
        <w:r w:rsidR="0020370F" w:rsidRPr="00072B04">
          <w:rPr>
            <w:rStyle w:val="Hyperlink"/>
            <w:sz w:val="18"/>
          </w:rPr>
          <w:t>Max-Planck-Gesellschaft</w:t>
        </w:r>
      </w:hyperlink>
      <w:r w:rsidR="0020370F">
        <w:rPr>
          <w:color w:val="auto"/>
          <w:sz w:val="18"/>
        </w:rPr>
        <w:t xml:space="preserve"> zwischen 100 </w:t>
      </w:r>
      <w:r w:rsidR="00B77B70">
        <w:rPr>
          <w:color w:val="auto"/>
          <w:sz w:val="18"/>
        </w:rPr>
        <w:t>und</w:t>
      </w:r>
      <w:r w:rsidR="0020370F">
        <w:rPr>
          <w:color w:val="auto"/>
          <w:sz w:val="18"/>
        </w:rPr>
        <w:t xml:space="preserve"> 150 Milliarden Euro</w:t>
      </w:r>
      <w:r w:rsidR="00C405A4">
        <w:rPr>
          <w:color w:val="auto"/>
          <w:sz w:val="18"/>
        </w:rPr>
        <w:t xml:space="preserve">. Ohne Verzinkung wäre die Summe weitaus höher. </w:t>
      </w:r>
    </w:p>
    <w:p w14:paraId="4FEE704A" w14:textId="372AA6FB" w:rsidR="00A1215C" w:rsidRPr="00BE3266" w:rsidRDefault="007B4B39" w:rsidP="00A1215C">
      <w:pPr>
        <w:pStyle w:val="KeinLeerraum"/>
      </w:pPr>
      <w:r>
        <w:t>Bonde: Patentiertes Mikrozink-Verfahren ist</w:t>
      </w:r>
      <w:r w:rsidR="00E30AFF">
        <w:t xml:space="preserve"> mittelständische</w:t>
      </w:r>
      <w:r>
        <w:t xml:space="preserve"> Pionierarbeit</w:t>
      </w:r>
      <w:r w:rsidR="00A1215C" w:rsidRPr="00BE3266">
        <w:t xml:space="preserve"> </w:t>
      </w:r>
    </w:p>
    <w:p w14:paraId="0FBFE630" w14:textId="0489C783" w:rsidR="00A1215C" w:rsidRPr="00BE3266" w:rsidRDefault="0063200E" w:rsidP="00697EC8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color w:val="auto"/>
          <w:sz w:val="18"/>
        </w:rPr>
        <w:t xml:space="preserve">Durch diverse Maßnahmen von Wärmerückgewinnung über optimierte Steuerungstechnik </w:t>
      </w:r>
      <w:r w:rsidR="00A313E4">
        <w:rPr>
          <w:color w:val="auto"/>
          <w:sz w:val="18"/>
        </w:rPr>
        <w:t xml:space="preserve">bis hin zu einem patentierten Mikrozink-Verfahren </w:t>
      </w:r>
      <w:r w:rsidR="008778CA">
        <w:rPr>
          <w:color w:val="auto"/>
          <w:sz w:val="18"/>
        </w:rPr>
        <w:t>dreht sich beim</w:t>
      </w:r>
      <w:r w:rsidR="0018680B">
        <w:rPr>
          <w:color w:val="auto"/>
          <w:sz w:val="18"/>
        </w:rPr>
        <w:t xml:space="preserve"> Gelsenkirchener Oberflächenspezialist</w:t>
      </w:r>
      <w:r w:rsidR="008778CA">
        <w:rPr>
          <w:color w:val="auto"/>
          <w:sz w:val="18"/>
        </w:rPr>
        <w:t>en</w:t>
      </w:r>
      <w:r w:rsidR="0018680B">
        <w:rPr>
          <w:color w:val="auto"/>
          <w:sz w:val="18"/>
        </w:rPr>
        <w:t xml:space="preserve"> </w:t>
      </w:r>
      <w:r w:rsidR="007667A1">
        <w:rPr>
          <w:color w:val="auto"/>
          <w:sz w:val="18"/>
        </w:rPr>
        <w:t>und den</w:t>
      </w:r>
      <w:r w:rsidR="0018680B">
        <w:rPr>
          <w:color w:val="auto"/>
          <w:sz w:val="18"/>
        </w:rPr>
        <w:t xml:space="preserve"> </w:t>
      </w:r>
      <w:r w:rsidR="00E77FE4">
        <w:rPr>
          <w:color w:val="auto"/>
          <w:sz w:val="18"/>
        </w:rPr>
        <w:t>rund</w:t>
      </w:r>
      <w:r w:rsidR="0018680B">
        <w:rPr>
          <w:color w:val="auto"/>
          <w:sz w:val="18"/>
        </w:rPr>
        <w:t xml:space="preserve"> 2500 Mitarbeitenden</w:t>
      </w:r>
      <w:r w:rsidR="00A21593">
        <w:rPr>
          <w:color w:val="auto"/>
          <w:sz w:val="18"/>
        </w:rPr>
        <w:t xml:space="preserve"> an allen Standorten</w:t>
      </w:r>
      <w:r w:rsidR="00E96006">
        <w:rPr>
          <w:color w:val="auto"/>
          <w:sz w:val="18"/>
        </w:rPr>
        <w:t xml:space="preserve">, darunter </w:t>
      </w:r>
      <w:r w:rsidR="00D11467">
        <w:rPr>
          <w:color w:val="auto"/>
          <w:sz w:val="18"/>
        </w:rPr>
        <w:t>etwa</w:t>
      </w:r>
      <w:r w:rsidR="0095345C">
        <w:rPr>
          <w:color w:val="auto"/>
          <w:sz w:val="18"/>
        </w:rPr>
        <w:t xml:space="preserve"> 20 </w:t>
      </w:r>
      <w:r w:rsidR="00E11839">
        <w:rPr>
          <w:color w:val="auto"/>
          <w:sz w:val="18"/>
        </w:rPr>
        <w:t xml:space="preserve">in Deutschland mit </w:t>
      </w:r>
      <w:r w:rsidR="003F547C">
        <w:rPr>
          <w:color w:val="auto"/>
          <w:sz w:val="18"/>
        </w:rPr>
        <w:t>ungefähr</w:t>
      </w:r>
      <w:r w:rsidR="00D11467">
        <w:rPr>
          <w:color w:val="auto"/>
          <w:sz w:val="18"/>
        </w:rPr>
        <w:t xml:space="preserve"> </w:t>
      </w:r>
      <w:r w:rsidR="0095345C">
        <w:rPr>
          <w:color w:val="auto"/>
          <w:sz w:val="18"/>
        </w:rPr>
        <w:t xml:space="preserve">1000 </w:t>
      </w:r>
      <w:r w:rsidR="002043C7">
        <w:rPr>
          <w:color w:val="auto"/>
          <w:sz w:val="18"/>
        </w:rPr>
        <w:t>Beschäftigte</w:t>
      </w:r>
      <w:r w:rsidR="003F547C">
        <w:rPr>
          <w:color w:val="auto"/>
          <w:sz w:val="18"/>
        </w:rPr>
        <w:t>n</w:t>
      </w:r>
      <w:r w:rsidR="002043C7">
        <w:rPr>
          <w:color w:val="auto"/>
          <w:sz w:val="18"/>
        </w:rPr>
        <w:t xml:space="preserve">, </w:t>
      </w:r>
      <w:r w:rsidR="00B55515">
        <w:rPr>
          <w:color w:val="auto"/>
          <w:sz w:val="18"/>
        </w:rPr>
        <w:t xml:space="preserve">alles </w:t>
      </w:r>
      <w:r w:rsidR="003F547C">
        <w:rPr>
          <w:color w:val="auto"/>
          <w:sz w:val="18"/>
        </w:rPr>
        <w:t>um zirkuläre Produkte</w:t>
      </w:r>
      <w:r w:rsidR="005D45D4">
        <w:rPr>
          <w:color w:val="auto"/>
          <w:sz w:val="18"/>
        </w:rPr>
        <w:t xml:space="preserve"> – </w:t>
      </w:r>
      <w:r w:rsidR="00537962">
        <w:rPr>
          <w:color w:val="auto"/>
          <w:sz w:val="18"/>
        </w:rPr>
        <w:t xml:space="preserve">vom </w:t>
      </w:r>
      <w:r w:rsidR="00A532EB">
        <w:rPr>
          <w:color w:val="auto"/>
          <w:sz w:val="18"/>
        </w:rPr>
        <w:t xml:space="preserve">kreislauffähigen </w:t>
      </w:r>
      <w:r w:rsidR="00537962">
        <w:rPr>
          <w:color w:val="auto"/>
          <w:sz w:val="18"/>
        </w:rPr>
        <w:t>Design bis zu</w:t>
      </w:r>
      <w:r w:rsidR="00A532EB">
        <w:rPr>
          <w:color w:val="auto"/>
          <w:sz w:val="18"/>
        </w:rPr>
        <w:t>r vollständigen Wiederverwertung</w:t>
      </w:r>
      <w:r w:rsidR="00892241">
        <w:rPr>
          <w:color w:val="auto"/>
          <w:sz w:val="18"/>
        </w:rPr>
        <w:t xml:space="preserve"> aller eingesetzten Rohstoffe.</w:t>
      </w:r>
      <w:r w:rsidR="00835A9D">
        <w:rPr>
          <w:color w:val="auto"/>
          <w:sz w:val="18"/>
        </w:rPr>
        <w:t xml:space="preserve"> </w:t>
      </w:r>
      <w:r w:rsidR="00523F18">
        <w:rPr>
          <w:color w:val="auto"/>
          <w:sz w:val="18"/>
        </w:rPr>
        <w:t xml:space="preserve">Dazu zählt auch </w:t>
      </w:r>
      <w:r w:rsidR="00ED6691">
        <w:rPr>
          <w:color w:val="auto"/>
          <w:sz w:val="18"/>
        </w:rPr>
        <w:t xml:space="preserve">ein digitaler zirkulärer Produktpass. </w:t>
      </w:r>
      <w:r w:rsidR="00835A9D">
        <w:rPr>
          <w:color w:val="auto"/>
          <w:sz w:val="18"/>
        </w:rPr>
        <w:t>„</w:t>
      </w:r>
      <w:r w:rsidR="005726F2">
        <w:rPr>
          <w:color w:val="auto"/>
          <w:sz w:val="18"/>
        </w:rPr>
        <w:t>Eine zirkuläre Wirtschaftsweise für e</w:t>
      </w:r>
      <w:r w:rsidR="0098097D">
        <w:rPr>
          <w:color w:val="auto"/>
          <w:sz w:val="18"/>
        </w:rPr>
        <w:t xml:space="preserve">nergie- und ressourcenintensive Unternehmen </w:t>
      </w:r>
      <w:r w:rsidR="005726F2">
        <w:rPr>
          <w:color w:val="auto"/>
          <w:sz w:val="18"/>
        </w:rPr>
        <w:t>ist machbar</w:t>
      </w:r>
      <w:r w:rsidR="0098097D">
        <w:rPr>
          <w:color w:val="auto"/>
          <w:sz w:val="18"/>
        </w:rPr>
        <w:t xml:space="preserve">“, </w:t>
      </w:r>
      <w:r w:rsidR="003511F8">
        <w:rPr>
          <w:color w:val="auto"/>
          <w:sz w:val="18"/>
        </w:rPr>
        <w:t>sind</w:t>
      </w:r>
      <w:r w:rsidR="0098097D">
        <w:rPr>
          <w:color w:val="auto"/>
          <w:sz w:val="18"/>
        </w:rPr>
        <w:t xml:space="preserve"> Bendiek und Baumgürtel</w:t>
      </w:r>
      <w:r w:rsidR="003511F8">
        <w:rPr>
          <w:color w:val="auto"/>
          <w:sz w:val="18"/>
        </w:rPr>
        <w:t xml:space="preserve"> überzeugt</w:t>
      </w:r>
      <w:r w:rsidR="0098097D">
        <w:rPr>
          <w:color w:val="auto"/>
          <w:sz w:val="18"/>
        </w:rPr>
        <w:t>.</w:t>
      </w:r>
      <w:r w:rsidR="004C5D23">
        <w:rPr>
          <w:color w:val="auto"/>
          <w:sz w:val="18"/>
        </w:rPr>
        <w:t xml:space="preserve"> Basis dafür se</w:t>
      </w:r>
      <w:r w:rsidR="00697EC8">
        <w:rPr>
          <w:color w:val="auto"/>
          <w:sz w:val="18"/>
        </w:rPr>
        <w:t>ien rohstoffschonende, materialgesunde, CO</w:t>
      </w:r>
      <w:r w:rsidR="00697EC8" w:rsidRPr="00697EC8">
        <w:rPr>
          <w:color w:val="auto"/>
          <w:sz w:val="18"/>
          <w:vertAlign w:val="subscript"/>
        </w:rPr>
        <w:t>2</w:t>
      </w:r>
      <w:r w:rsidR="00697EC8">
        <w:rPr>
          <w:color w:val="auto"/>
          <w:sz w:val="18"/>
        </w:rPr>
        <w:t>-arme und kreislauffähige Produkte.</w:t>
      </w:r>
      <w:r w:rsidR="007B1746">
        <w:rPr>
          <w:color w:val="auto"/>
          <w:sz w:val="18"/>
        </w:rPr>
        <w:t xml:space="preserve"> </w:t>
      </w:r>
      <w:r w:rsidR="00A930DF">
        <w:rPr>
          <w:color w:val="auto"/>
          <w:sz w:val="18"/>
        </w:rPr>
        <w:t>Seit</w:t>
      </w:r>
      <w:r w:rsidR="00A629DE">
        <w:rPr>
          <w:color w:val="auto"/>
          <w:sz w:val="18"/>
        </w:rPr>
        <w:t xml:space="preserve"> mehr als zehn Jahren </w:t>
      </w:r>
      <w:r w:rsidR="00A930DF">
        <w:rPr>
          <w:color w:val="auto"/>
          <w:sz w:val="18"/>
        </w:rPr>
        <w:t>zertifizier</w:t>
      </w:r>
      <w:r w:rsidR="00732A5B">
        <w:rPr>
          <w:color w:val="auto"/>
          <w:sz w:val="18"/>
        </w:rPr>
        <w:t>t</w:t>
      </w:r>
      <w:r w:rsidR="00965233">
        <w:rPr>
          <w:color w:val="auto"/>
          <w:sz w:val="18"/>
        </w:rPr>
        <w:t xml:space="preserve"> </w:t>
      </w:r>
      <w:r w:rsidR="00732A5B">
        <w:rPr>
          <w:color w:val="auto"/>
          <w:sz w:val="18"/>
        </w:rPr>
        <w:t>das Unternehmen</w:t>
      </w:r>
      <w:r w:rsidR="00A629DE">
        <w:rPr>
          <w:color w:val="auto"/>
          <w:sz w:val="18"/>
        </w:rPr>
        <w:t xml:space="preserve"> </w:t>
      </w:r>
      <w:r w:rsidR="00F263F9">
        <w:rPr>
          <w:color w:val="auto"/>
          <w:sz w:val="18"/>
        </w:rPr>
        <w:t>alle Stückverzinkungsoberflächen</w:t>
      </w:r>
      <w:r w:rsidR="00D908D4">
        <w:rPr>
          <w:color w:val="auto"/>
          <w:sz w:val="18"/>
        </w:rPr>
        <w:t>, darunter auch d</w:t>
      </w:r>
      <w:r w:rsidR="001122C2">
        <w:rPr>
          <w:color w:val="auto"/>
          <w:sz w:val="18"/>
        </w:rPr>
        <w:t>as</w:t>
      </w:r>
      <w:r w:rsidR="00D908D4">
        <w:rPr>
          <w:color w:val="auto"/>
          <w:sz w:val="18"/>
        </w:rPr>
        <w:t xml:space="preserve"> Mikrozink-</w:t>
      </w:r>
      <w:r w:rsidR="001122C2">
        <w:rPr>
          <w:color w:val="auto"/>
          <w:sz w:val="18"/>
        </w:rPr>
        <w:t>Verfahren</w:t>
      </w:r>
      <w:r w:rsidR="00D908D4">
        <w:rPr>
          <w:color w:val="auto"/>
          <w:sz w:val="18"/>
        </w:rPr>
        <w:t>,</w:t>
      </w:r>
      <w:r w:rsidR="00F263F9">
        <w:rPr>
          <w:color w:val="auto"/>
          <w:sz w:val="18"/>
        </w:rPr>
        <w:t xml:space="preserve"> </w:t>
      </w:r>
      <w:r w:rsidR="00A629DE">
        <w:rPr>
          <w:color w:val="auto"/>
          <w:sz w:val="18"/>
        </w:rPr>
        <w:t xml:space="preserve">nach dem </w:t>
      </w:r>
      <w:hyperlink r:id="rId18" w:history="1">
        <w:proofErr w:type="spellStart"/>
        <w:r w:rsidR="00A629DE" w:rsidRPr="00D3507F">
          <w:rPr>
            <w:rStyle w:val="Hyperlink"/>
            <w:i/>
            <w:iCs/>
            <w:sz w:val="18"/>
          </w:rPr>
          <w:t>Cradl</w:t>
        </w:r>
        <w:r w:rsidR="00255D7C" w:rsidRPr="00D3507F">
          <w:rPr>
            <w:rStyle w:val="Hyperlink"/>
            <w:i/>
            <w:iCs/>
            <w:sz w:val="18"/>
          </w:rPr>
          <w:t>e</w:t>
        </w:r>
        <w:proofErr w:type="spellEnd"/>
        <w:r w:rsidR="00255D7C" w:rsidRPr="00D3507F">
          <w:rPr>
            <w:rStyle w:val="Hyperlink"/>
            <w:i/>
            <w:iCs/>
            <w:sz w:val="18"/>
          </w:rPr>
          <w:t xml:space="preserve"> to </w:t>
        </w:r>
        <w:proofErr w:type="spellStart"/>
        <w:r w:rsidR="00255D7C" w:rsidRPr="00D3507F">
          <w:rPr>
            <w:rStyle w:val="Hyperlink"/>
            <w:i/>
            <w:iCs/>
            <w:sz w:val="18"/>
          </w:rPr>
          <w:t>Cradle</w:t>
        </w:r>
        <w:proofErr w:type="spellEnd"/>
      </w:hyperlink>
      <w:r w:rsidR="00255D7C">
        <w:rPr>
          <w:color w:val="auto"/>
          <w:sz w:val="18"/>
        </w:rPr>
        <w:t>-Konzept</w:t>
      </w:r>
      <w:r w:rsidR="005C6183">
        <w:rPr>
          <w:color w:val="auto"/>
          <w:sz w:val="18"/>
        </w:rPr>
        <w:t xml:space="preserve"> </w:t>
      </w:r>
      <w:r w:rsidR="00AB4629">
        <w:rPr>
          <w:color w:val="auto"/>
          <w:sz w:val="18"/>
        </w:rPr>
        <w:t>auf Basis von</w:t>
      </w:r>
      <w:r w:rsidR="005C6183">
        <w:rPr>
          <w:color w:val="auto"/>
          <w:sz w:val="18"/>
        </w:rPr>
        <w:t xml:space="preserve"> </w:t>
      </w:r>
      <w:hyperlink r:id="rId19" w:anchor="5-worin-liegen-die-vorteile-der-abfallvermeidung-im-vergleich-zu-einem-an-die-natur-angelehnten-verschwendungsgedanken" w:history="1">
        <w:r w:rsidR="005C6183" w:rsidRPr="00AB786E">
          <w:rPr>
            <w:rStyle w:val="Hyperlink"/>
            <w:sz w:val="18"/>
          </w:rPr>
          <w:t>fünf Nachhaltigkeitskriterien</w:t>
        </w:r>
      </w:hyperlink>
      <w:r w:rsidR="00D908D4">
        <w:t xml:space="preserve"> </w:t>
      </w:r>
      <w:r w:rsidR="00AB4629">
        <w:rPr>
          <w:color w:val="auto"/>
          <w:sz w:val="18"/>
        </w:rPr>
        <w:t>–</w:t>
      </w:r>
      <w:r w:rsidR="005D595A">
        <w:rPr>
          <w:color w:val="auto"/>
          <w:sz w:val="18"/>
        </w:rPr>
        <w:t xml:space="preserve"> immer mit dem Ziel</w:t>
      </w:r>
      <w:r w:rsidR="00D609ED">
        <w:rPr>
          <w:color w:val="auto"/>
          <w:sz w:val="18"/>
        </w:rPr>
        <w:t>, die energetische und stoffliche Transformation voranzubringen</w:t>
      </w:r>
      <w:r w:rsidR="008804DE">
        <w:rPr>
          <w:color w:val="auto"/>
          <w:sz w:val="18"/>
        </w:rPr>
        <w:t>.</w:t>
      </w:r>
      <w:r w:rsidR="00F378AF">
        <w:rPr>
          <w:color w:val="auto"/>
          <w:sz w:val="18"/>
        </w:rPr>
        <w:t xml:space="preserve"> </w:t>
      </w:r>
      <w:r w:rsidR="00DD3517">
        <w:rPr>
          <w:color w:val="auto"/>
          <w:sz w:val="18"/>
        </w:rPr>
        <w:t xml:space="preserve">Bilanz bisher: </w:t>
      </w:r>
      <w:r w:rsidR="00A20106">
        <w:rPr>
          <w:color w:val="auto"/>
          <w:sz w:val="18"/>
        </w:rPr>
        <w:t>enorme Ersparnis an Energie und Rohstoff</w:t>
      </w:r>
      <w:r w:rsidR="008F31E6">
        <w:rPr>
          <w:color w:val="auto"/>
          <w:sz w:val="18"/>
        </w:rPr>
        <w:t xml:space="preserve"> plus Reduzierung der THG-Emissionen</w:t>
      </w:r>
      <w:r w:rsidR="00F258C2">
        <w:rPr>
          <w:color w:val="auto"/>
          <w:sz w:val="18"/>
        </w:rPr>
        <w:t xml:space="preserve">, </w:t>
      </w:r>
      <w:r w:rsidR="000E445D">
        <w:rPr>
          <w:color w:val="auto"/>
          <w:sz w:val="18"/>
        </w:rPr>
        <w:t>seit 2010 etwa 285.000 Tonnen</w:t>
      </w:r>
      <w:r w:rsidR="006C435B">
        <w:rPr>
          <w:color w:val="auto"/>
          <w:sz w:val="18"/>
        </w:rPr>
        <w:t xml:space="preserve"> CO</w:t>
      </w:r>
      <w:r w:rsidR="006C435B" w:rsidRPr="006C435B">
        <w:rPr>
          <w:color w:val="auto"/>
          <w:sz w:val="18"/>
          <w:vertAlign w:val="subscript"/>
        </w:rPr>
        <w:t>2</w:t>
      </w:r>
      <w:r w:rsidR="000E445D">
        <w:rPr>
          <w:color w:val="auto"/>
          <w:sz w:val="18"/>
        </w:rPr>
        <w:t>.</w:t>
      </w:r>
      <w:r w:rsidR="008D0B0A">
        <w:rPr>
          <w:color w:val="auto"/>
          <w:sz w:val="18"/>
        </w:rPr>
        <w:t xml:space="preserve"> </w:t>
      </w:r>
      <w:r w:rsidR="00F864FF">
        <w:rPr>
          <w:color w:val="auto"/>
          <w:sz w:val="18"/>
        </w:rPr>
        <w:t>Bonde: „Mikrozink ist</w:t>
      </w:r>
      <w:r w:rsidR="00943DD6">
        <w:rPr>
          <w:color w:val="auto"/>
          <w:sz w:val="18"/>
        </w:rPr>
        <w:t xml:space="preserve"> </w:t>
      </w:r>
      <w:r w:rsidR="00E30AFF">
        <w:rPr>
          <w:color w:val="auto"/>
          <w:sz w:val="18"/>
        </w:rPr>
        <w:t>mittelständische</w:t>
      </w:r>
      <w:r w:rsidR="00F864FF">
        <w:rPr>
          <w:color w:val="auto"/>
          <w:sz w:val="18"/>
        </w:rPr>
        <w:t xml:space="preserve"> Pionierarbeit.“ </w:t>
      </w:r>
      <w:r w:rsidR="00193A63">
        <w:rPr>
          <w:color w:val="auto"/>
          <w:sz w:val="18"/>
        </w:rPr>
        <w:t>Das patentierte Verfahren</w:t>
      </w:r>
      <w:r w:rsidR="00695281">
        <w:rPr>
          <w:color w:val="auto"/>
          <w:sz w:val="18"/>
        </w:rPr>
        <w:t xml:space="preserve">, auch </w:t>
      </w:r>
      <w:r w:rsidR="004278B6">
        <w:rPr>
          <w:color w:val="auto"/>
          <w:sz w:val="18"/>
        </w:rPr>
        <w:t>ermöglicht</w:t>
      </w:r>
      <w:r w:rsidR="00695281">
        <w:rPr>
          <w:color w:val="auto"/>
          <w:sz w:val="18"/>
        </w:rPr>
        <w:t xml:space="preserve"> durch </w:t>
      </w:r>
      <w:r w:rsidR="0046459D">
        <w:rPr>
          <w:color w:val="auto"/>
          <w:sz w:val="18"/>
        </w:rPr>
        <w:t>di</w:t>
      </w:r>
      <w:r w:rsidR="00695281">
        <w:rPr>
          <w:color w:val="auto"/>
          <w:sz w:val="18"/>
        </w:rPr>
        <w:t xml:space="preserve">e eigene Forschungs- und Entwicklungsabteilung im sogenannten ZINQ </w:t>
      </w:r>
      <w:proofErr w:type="spellStart"/>
      <w:r w:rsidR="00695281">
        <w:rPr>
          <w:color w:val="auto"/>
          <w:sz w:val="18"/>
        </w:rPr>
        <w:t>Futurium</w:t>
      </w:r>
      <w:proofErr w:type="spellEnd"/>
      <w:r w:rsidR="00B04211">
        <w:rPr>
          <w:color w:val="auto"/>
          <w:sz w:val="18"/>
        </w:rPr>
        <w:t xml:space="preserve"> am Standort Gelsenkirchen</w:t>
      </w:r>
      <w:r w:rsidR="004278B6">
        <w:rPr>
          <w:color w:val="auto"/>
          <w:sz w:val="18"/>
        </w:rPr>
        <w:t>,</w:t>
      </w:r>
      <w:r w:rsidR="00193A63">
        <w:rPr>
          <w:color w:val="auto"/>
          <w:sz w:val="18"/>
        </w:rPr>
        <w:t xml:space="preserve"> </w:t>
      </w:r>
      <w:r w:rsidR="00BA20A8">
        <w:rPr>
          <w:color w:val="auto"/>
          <w:sz w:val="18"/>
        </w:rPr>
        <w:t>hat</w:t>
      </w:r>
      <w:r w:rsidR="004278B6">
        <w:rPr>
          <w:color w:val="auto"/>
          <w:sz w:val="18"/>
        </w:rPr>
        <w:t xml:space="preserve"> </w:t>
      </w:r>
      <w:r w:rsidR="004F1A3F">
        <w:rPr>
          <w:color w:val="auto"/>
          <w:sz w:val="18"/>
        </w:rPr>
        <w:t xml:space="preserve">im Vergleich zur klassischen Feuerverzinkung </w:t>
      </w:r>
      <w:r w:rsidR="00193A63">
        <w:rPr>
          <w:color w:val="auto"/>
          <w:sz w:val="18"/>
        </w:rPr>
        <w:t>eine um 80 Prozent reduzierte hauchdünne Zink-Deckschicht</w:t>
      </w:r>
      <w:r w:rsidR="00F157A2">
        <w:rPr>
          <w:color w:val="auto"/>
          <w:sz w:val="18"/>
        </w:rPr>
        <w:t xml:space="preserve"> von lediglich noch zehn </w:t>
      </w:r>
      <w:r w:rsidR="00F0196F">
        <w:rPr>
          <w:color w:val="auto"/>
          <w:sz w:val="18"/>
        </w:rPr>
        <w:t xml:space="preserve">Mikrometern statt </w:t>
      </w:r>
      <w:r w:rsidR="004F1A3F">
        <w:rPr>
          <w:color w:val="auto"/>
          <w:sz w:val="18"/>
        </w:rPr>
        <w:t>80 bis 100 Mikrometern</w:t>
      </w:r>
      <w:r w:rsidR="00D82C36">
        <w:rPr>
          <w:color w:val="auto"/>
          <w:sz w:val="18"/>
        </w:rPr>
        <w:t>.</w:t>
      </w:r>
      <w:r w:rsidR="002E6F0C">
        <w:rPr>
          <w:color w:val="auto"/>
          <w:sz w:val="18"/>
        </w:rPr>
        <w:t xml:space="preserve"> </w:t>
      </w:r>
      <w:r w:rsidR="00A429DB">
        <w:rPr>
          <w:color w:val="auto"/>
          <w:sz w:val="18"/>
        </w:rPr>
        <w:t>Dünner als ein Haar.</w:t>
      </w:r>
      <w:r w:rsidR="00F0196F">
        <w:rPr>
          <w:color w:val="auto"/>
          <w:sz w:val="18"/>
        </w:rPr>
        <w:t xml:space="preserve"> </w:t>
      </w:r>
      <w:r w:rsidR="00430861">
        <w:rPr>
          <w:color w:val="auto"/>
          <w:sz w:val="18"/>
        </w:rPr>
        <w:t xml:space="preserve"> </w:t>
      </w:r>
    </w:p>
    <w:p w14:paraId="7F2C9F04" w14:textId="0C4DA7CC" w:rsidR="00A1215C" w:rsidRPr="00BE3266" w:rsidRDefault="005B5397" w:rsidP="00A1215C">
      <w:pPr>
        <w:pStyle w:val="KeinLeerraum"/>
      </w:pPr>
      <w:r>
        <w:t>Vom IPCC bis zur Nationalen Trockenheitsplattform: Klimaschutz vorangebracht</w:t>
      </w:r>
      <w:r w:rsidR="00A1215C" w:rsidRPr="00BE3266">
        <w:t xml:space="preserve"> </w:t>
      </w:r>
    </w:p>
    <w:p w14:paraId="47255B4E" w14:textId="18F850C6" w:rsidR="00A1215C" w:rsidRPr="00BE3266" w:rsidRDefault="003B3D31" w:rsidP="00D4635B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color w:val="auto"/>
          <w:sz w:val="18"/>
        </w:rPr>
        <w:t xml:space="preserve">Nach Bondes Worten würdigt der Deutsche Umweltpreis </w:t>
      </w:r>
      <w:r w:rsidR="005946F3">
        <w:rPr>
          <w:color w:val="auto"/>
          <w:sz w:val="18"/>
        </w:rPr>
        <w:t>auch</w:t>
      </w:r>
      <w:r>
        <w:rPr>
          <w:color w:val="auto"/>
          <w:sz w:val="18"/>
        </w:rPr>
        <w:t xml:space="preserve"> </w:t>
      </w:r>
      <w:proofErr w:type="spellStart"/>
      <w:r w:rsidR="00C0138A">
        <w:rPr>
          <w:color w:val="auto"/>
          <w:sz w:val="18"/>
        </w:rPr>
        <w:t>Seneviratne</w:t>
      </w:r>
      <w:r w:rsidR="005946F3">
        <w:rPr>
          <w:color w:val="auto"/>
          <w:sz w:val="18"/>
        </w:rPr>
        <w:t>s</w:t>
      </w:r>
      <w:proofErr w:type="spellEnd"/>
      <w:r w:rsidR="00C0138A">
        <w:rPr>
          <w:color w:val="auto"/>
          <w:sz w:val="18"/>
        </w:rPr>
        <w:t xml:space="preserve"> „herausragende Klimaschutzkommunikation</w:t>
      </w:r>
      <w:r w:rsidR="00FF6450">
        <w:rPr>
          <w:color w:val="auto"/>
          <w:sz w:val="18"/>
        </w:rPr>
        <w:t xml:space="preserve">“. </w:t>
      </w:r>
      <w:r w:rsidR="00B239E4">
        <w:rPr>
          <w:color w:val="auto"/>
          <w:sz w:val="18"/>
        </w:rPr>
        <w:t xml:space="preserve">Sie habe es </w:t>
      </w:r>
      <w:r w:rsidR="008D15D0">
        <w:rPr>
          <w:color w:val="auto"/>
          <w:sz w:val="18"/>
        </w:rPr>
        <w:t xml:space="preserve">zudem </w:t>
      </w:r>
      <w:r w:rsidR="00561105">
        <w:rPr>
          <w:color w:val="auto"/>
          <w:sz w:val="18"/>
        </w:rPr>
        <w:t xml:space="preserve">nicht bei </w:t>
      </w:r>
      <w:r w:rsidR="00AF0880">
        <w:rPr>
          <w:color w:val="auto"/>
          <w:sz w:val="18"/>
        </w:rPr>
        <w:t xml:space="preserve">Warnungen und </w:t>
      </w:r>
      <w:r w:rsidR="00561105">
        <w:rPr>
          <w:color w:val="auto"/>
          <w:sz w:val="18"/>
        </w:rPr>
        <w:t xml:space="preserve">Appellen belassen, sondern Klimaschutz </w:t>
      </w:r>
      <w:r w:rsidR="008D15D0">
        <w:rPr>
          <w:color w:val="auto"/>
          <w:sz w:val="18"/>
        </w:rPr>
        <w:t>„</w:t>
      </w:r>
      <w:proofErr w:type="gramStart"/>
      <w:r w:rsidR="00115958">
        <w:rPr>
          <w:color w:val="auto"/>
          <w:sz w:val="18"/>
        </w:rPr>
        <w:t>mit hohem persönlichen Engagement</w:t>
      </w:r>
      <w:proofErr w:type="gramEnd"/>
      <w:r w:rsidR="00115958">
        <w:rPr>
          <w:color w:val="auto"/>
          <w:sz w:val="18"/>
        </w:rPr>
        <w:t xml:space="preserve"> </w:t>
      </w:r>
      <w:r w:rsidR="004A0590">
        <w:rPr>
          <w:color w:val="auto"/>
          <w:sz w:val="18"/>
        </w:rPr>
        <w:t>vorangebracht</w:t>
      </w:r>
      <w:r w:rsidR="008D15D0">
        <w:rPr>
          <w:color w:val="auto"/>
          <w:sz w:val="18"/>
        </w:rPr>
        <w:t>“.</w:t>
      </w:r>
      <w:r w:rsidR="004A0590">
        <w:rPr>
          <w:color w:val="auto"/>
          <w:sz w:val="18"/>
        </w:rPr>
        <w:t xml:space="preserve"> Der DBU-Generalsekretär</w:t>
      </w:r>
      <w:r w:rsidR="00103E5B">
        <w:rPr>
          <w:color w:val="auto"/>
          <w:sz w:val="18"/>
        </w:rPr>
        <w:t xml:space="preserve"> n</w:t>
      </w:r>
      <w:r w:rsidR="006F6F08">
        <w:rPr>
          <w:color w:val="auto"/>
          <w:sz w:val="18"/>
        </w:rPr>
        <w:t>ennt</w:t>
      </w:r>
      <w:r w:rsidR="00CF33D6">
        <w:rPr>
          <w:color w:val="auto"/>
          <w:sz w:val="18"/>
        </w:rPr>
        <w:t xml:space="preserve"> in diesem Zusammenhang</w:t>
      </w:r>
      <w:r w:rsidR="00103E5B">
        <w:rPr>
          <w:color w:val="auto"/>
          <w:sz w:val="18"/>
        </w:rPr>
        <w:t xml:space="preserve"> </w:t>
      </w:r>
      <w:proofErr w:type="spellStart"/>
      <w:r w:rsidR="00103E5B">
        <w:rPr>
          <w:color w:val="auto"/>
          <w:sz w:val="18"/>
        </w:rPr>
        <w:t>Seneviratnes</w:t>
      </w:r>
      <w:proofErr w:type="spellEnd"/>
      <w:r w:rsidR="00103E5B">
        <w:rPr>
          <w:color w:val="auto"/>
          <w:sz w:val="18"/>
        </w:rPr>
        <w:t xml:space="preserve"> Wirken im Vorstand des </w:t>
      </w:r>
      <w:hyperlink r:id="rId20" w:history="1">
        <w:r w:rsidR="00103E5B" w:rsidRPr="00915160">
          <w:rPr>
            <w:rStyle w:val="Hyperlink"/>
            <w:sz w:val="18"/>
          </w:rPr>
          <w:t>Weltklimarats IPCC</w:t>
        </w:r>
      </w:hyperlink>
      <w:r w:rsidR="00915160">
        <w:rPr>
          <w:color w:val="auto"/>
          <w:sz w:val="18"/>
        </w:rPr>
        <w:t xml:space="preserve">, außerdem </w:t>
      </w:r>
      <w:r w:rsidR="005C5574">
        <w:rPr>
          <w:color w:val="auto"/>
          <w:sz w:val="18"/>
        </w:rPr>
        <w:t xml:space="preserve">die durch ihre Forschungen </w:t>
      </w:r>
      <w:r w:rsidR="006C27E8">
        <w:rPr>
          <w:color w:val="auto"/>
          <w:sz w:val="18"/>
        </w:rPr>
        <w:t xml:space="preserve">in die Wege geleitete Gründung </w:t>
      </w:r>
      <w:r w:rsidR="009D15A5">
        <w:rPr>
          <w:color w:val="auto"/>
          <w:sz w:val="18"/>
        </w:rPr>
        <w:t xml:space="preserve">der </w:t>
      </w:r>
      <w:hyperlink r:id="rId21" w:history="1">
        <w:r w:rsidR="009D15A5" w:rsidRPr="00912DD4">
          <w:rPr>
            <w:rStyle w:val="Hyperlink"/>
            <w:sz w:val="18"/>
          </w:rPr>
          <w:t>Nationalen Trockenheitsplattform</w:t>
        </w:r>
      </w:hyperlink>
      <w:r w:rsidR="009D15A5">
        <w:rPr>
          <w:color w:val="auto"/>
          <w:sz w:val="18"/>
        </w:rPr>
        <w:t>, ein</w:t>
      </w:r>
      <w:r w:rsidR="00882A2F">
        <w:rPr>
          <w:color w:val="auto"/>
          <w:sz w:val="18"/>
        </w:rPr>
        <w:t>es</w:t>
      </w:r>
      <w:r w:rsidR="009D15A5">
        <w:rPr>
          <w:color w:val="auto"/>
          <w:sz w:val="18"/>
        </w:rPr>
        <w:t xml:space="preserve"> vom Schweizer Bundesamt für Meteorologie</w:t>
      </w:r>
      <w:r w:rsidR="00C07625">
        <w:rPr>
          <w:color w:val="auto"/>
          <w:sz w:val="18"/>
        </w:rPr>
        <w:t xml:space="preserve"> und Klimatologie (</w:t>
      </w:r>
      <w:hyperlink r:id="rId22" w:anchor="tab=forecast-map" w:history="1">
        <w:r w:rsidR="00C07625" w:rsidRPr="002405A3">
          <w:rPr>
            <w:rStyle w:val="Hyperlink"/>
            <w:sz w:val="18"/>
          </w:rPr>
          <w:t>MeteoSchweiz</w:t>
        </w:r>
      </w:hyperlink>
      <w:r w:rsidR="00C07625">
        <w:rPr>
          <w:color w:val="auto"/>
          <w:sz w:val="18"/>
        </w:rPr>
        <w:t>) koordinierte</w:t>
      </w:r>
      <w:r w:rsidR="00882A2F">
        <w:rPr>
          <w:color w:val="auto"/>
          <w:sz w:val="18"/>
        </w:rPr>
        <w:t>n</w:t>
      </w:r>
      <w:r w:rsidR="00C07625">
        <w:rPr>
          <w:color w:val="auto"/>
          <w:sz w:val="18"/>
        </w:rPr>
        <w:t xml:space="preserve"> Frühwarnsystem</w:t>
      </w:r>
      <w:r w:rsidR="00882A2F">
        <w:rPr>
          <w:color w:val="auto"/>
          <w:sz w:val="18"/>
        </w:rPr>
        <w:t>s</w:t>
      </w:r>
      <w:r w:rsidR="00DF13CA">
        <w:rPr>
          <w:color w:val="auto"/>
          <w:sz w:val="18"/>
        </w:rPr>
        <w:t xml:space="preserve">. </w:t>
      </w:r>
      <w:r w:rsidR="00AF0BF3">
        <w:rPr>
          <w:color w:val="auto"/>
          <w:sz w:val="18"/>
        </w:rPr>
        <w:t>I</w:t>
      </w:r>
      <w:r w:rsidR="00FA3E33">
        <w:rPr>
          <w:color w:val="auto"/>
          <w:sz w:val="18"/>
        </w:rPr>
        <w:t>n Zeiten zunehmender Falschmeldungen und Verschwörungstheorien</w:t>
      </w:r>
      <w:r w:rsidR="007A46E1">
        <w:rPr>
          <w:color w:val="auto"/>
          <w:sz w:val="18"/>
        </w:rPr>
        <w:t xml:space="preserve"> </w:t>
      </w:r>
      <w:r w:rsidR="00FE3D85">
        <w:rPr>
          <w:color w:val="auto"/>
          <w:sz w:val="18"/>
        </w:rPr>
        <w:t xml:space="preserve">leiste </w:t>
      </w:r>
      <w:proofErr w:type="spellStart"/>
      <w:r w:rsidR="00FE3D85">
        <w:rPr>
          <w:color w:val="auto"/>
          <w:sz w:val="18"/>
        </w:rPr>
        <w:t>Seneviratnes</w:t>
      </w:r>
      <w:proofErr w:type="spellEnd"/>
      <w:r w:rsidR="00FA3E33">
        <w:rPr>
          <w:color w:val="auto"/>
          <w:sz w:val="18"/>
        </w:rPr>
        <w:t xml:space="preserve"> faktenbasierte Forschung </w:t>
      </w:r>
      <w:r w:rsidR="00693188">
        <w:rPr>
          <w:color w:val="auto"/>
          <w:sz w:val="18"/>
        </w:rPr>
        <w:t>unentbehrliche Orientierung</w:t>
      </w:r>
      <w:r w:rsidR="00FA3E33">
        <w:rPr>
          <w:color w:val="auto"/>
          <w:sz w:val="18"/>
        </w:rPr>
        <w:t>, so Bonde.</w:t>
      </w:r>
      <w:r w:rsidR="00776D93">
        <w:rPr>
          <w:color w:val="auto"/>
          <w:sz w:val="18"/>
        </w:rPr>
        <w:t xml:space="preserve"> </w:t>
      </w:r>
      <w:r w:rsidR="00733C35">
        <w:rPr>
          <w:color w:val="auto"/>
          <w:sz w:val="18"/>
        </w:rPr>
        <w:t>Dazu gehör</w:t>
      </w:r>
      <w:r w:rsidR="00BC2582">
        <w:rPr>
          <w:color w:val="auto"/>
          <w:sz w:val="18"/>
        </w:rPr>
        <w:t>t auch</w:t>
      </w:r>
      <w:r w:rsidR="00E3342A">
        <w:rPr>
          <w:color w:val="auto"/>
          <w:sz w:val="18"/>
        </w:rPr>
        <w:t xml:space="preserve"> diese Erkenntnis: Fehlt die Verdunstung</w:t>
      </w:r>
      <w:r w:rsidR="003943B9">
        <w:rPr>
          <w:color w:val="auto"/>
          <w:sz w:val="18"/>
        </w:rPr>
        <w:t xml:space="preserve">, können </w:t>
      </w:r>
      <w:proofErr w:type="gramStart"/>
      <w:r w:rsidR="003943B9">
        <w:rPr>
          <w:color w:val="auto"/>
          <w:sz w:val="18"/>
        </w:rPr>
        <w:t>extrem trockene</w:t>
      </w:r>
      <w:proofErr w:type="gramEnd"/>
      <w:r w:rsidR="003943B9">
        <w:rPr>
          <w:color w:val="auto"/>
          <w:sz w:val="18"/>
        </w:rPr>
        <w:t xml:space="preserve"> Böden zu einem starken Temperaturanstieg in der Atmosphäre führen</w:t>
      </w:r>
      <w:r w:rsidR="008E17BE">
        <w:rPr>
          <w:color w:val="auto"/>
          <w:sz w:val="18"/>
        </w:rPr>
        <w:t xml:space="preserve">. </w:t>
      </w:r>
      <w:r w:rsidR="00A018A9">
        <w:rPr>
          <w:color w:val="auto"/>
          <w:sz w:val="18"/>
        </w:rPr>
        <w:t xml:space="preserve">Die </w:t>
      </w:r>
      <w:r w:rsidR="00601608">
        <w:rPr>
          <w:color w:val="auto"/>
          <w:sz w:val="18"/>
        </w:rPr>
        <w:t xml:space="preserve">fehlende </w:t>
      </w:r>
      <w:r w:rsidR="00A018A9">
        <w:rPr>
          <w:color w:val="auto"/>
          <w:sz w:val="18"/>
        </w:rPr>
        <w:t>Bodenfeuchte spielt dann auch im Zusammenhang mit Hitzewellen eine zentrale Rolle.</w:t>
      </w:r>
    </w:p>
    <w:p w14:paraId="0DC8E5DF" w14:textId="654566F8" w:rsidR="00DB4516" w:rsidRPr="00204C58" w:rsidRDefault="00DB4516" w:rsidP="005E1036">
      <w:pPr>
        <w:pStyle w:val="Textklein"/>
        <w:numPr>
          <w:ilvl w:val="0"/>
          <w:numId w:val="1"/>
        </w:numPr>
        <w:spacing w:after="240" w:line="300" w:lineRule="atLeast"/>
        <w:ind w:left="284"/>
        <w:rPr>
          <w:szCs w:val="14"/>
        </w:rPr>
      </w:pPr>
      <w:r w:rsidRPr="00204C58">
        <w:rPr>
          <w:b/>
          <w:bCs/>
          <w:szCs w:val="14"/>
        </w:rPr>
        <w:t xml:space="preserve">Daten, Zahlen, Fakten auch im DBU-Umweltpreis-Blog: </w:t>
      </w:r>
      <w:hyperlink r:id="rId23" w:history="1">
        <w:r w:rsidRPr="00204C58">
          <w:rPr>
            <w:rStyle w:val="Hyperlink"/>
            <w:szCs w:val="14"/>
          </w:rPr>
          <w:t>https://www.dbu.de/umweltpreis/umweltpreis-blog/</w:t>
        </w:r>
      </w:hyperlink>
    </w:p>
    <w:p w14:paraId="5D904348" w14:textId="4414FA20" w:rsidR="00610710" w:rsidRPr="00204C58" w:rsidRDefault="00DB4516" w:rsidP="00204C58">
      <w:pPr>
        <w:spacing w:line="220" w:lineRule="atLeast"/>
        <w:jc w:val="both"/>
        <w:rPr>
          <w:b/>
          <w:bCs/>
          <w:color w:val="0000FF"/>
          <w:sz w:val="14"/>
          <w:szCs w:val="14"/>
        </w:rPr>
      </w:pPr>
      <w:r w:rsidRPr="00AA249B">
        <w:rPr>
          <w:b/>
          <w:i/>
          <w:sz w:val="12"/>
          <w:szCs w:val="12"/>
        </w:rPr>
        <w:t>Hintergrund:</w:t>
      </w:r>
      <w:r w:rsidRPr="00AA249B">
        <w:rPr>
          <w:i/>
          <w:sz w:val="12"/>
          <w:szCs w:val="12"/>
        </w:rPr>
        <w:t xml:space="preserve"> </w:t>
      </w:r>
      <w:r w:rsidRPr="00AA249B">
        <w:rPr>
          <w:i/>
          <w:sz w:val="12"/>
          <w:szCs w:val="12"/>
        </w:rPr>
        <w:br/>
      </w:r>
      <w:r w:rsidR="00006C07">
        <w:rPr>
          <w:i/>
          <w:sz w:val="12"/>
          <w:szCs w:val="12"/>
        </w:rPr>
        <w:t>Der</w:t>
      </w:r>
      <w:r w:rsidRPr="00AA249B">
        <w:rPr>
          <w:i/>
          <w:sz w:val="12"/>
          <w:szCs w:val="12"/>
        </w:rPr>
        <w:t xml:space="preserve"> 202</w:t>
      </w:r>
      <w:r w:rsidR="005E1036" w:rsidRPr="00AA249B">
        <w:rPr>
          <w:i/>
          <w:sz w:val="12"/>
          <w:szCs w:val="12"/>
        </w:rPr>
        <w:t>5</w:t>
      </w:r>
      <w:r w:rsidRPr="00AA249B">
        <w:rPr>
          <w:i/>
          <w:sz w:val="12"/>
          <w:szCs w:val="12"/>
        </w:rPr>
        <w:t xml:space="preserve"> zum 3</w:t>
      </w:r>
      <w:r w:rsidR="005E1036" w:rsidRPr="00AA249B">
        <w:rPr>
          <w:i/>
          <w:sz w:val="12"/>
          <w:szCs w:val="12"/>
        </w:rPr>
        <w:t>3</w:t>
      </w:r>
      <w:r w:rsidRPr="00AA249B">
        <w:rPr>
          <w:i/>
          <w:sz w:val="12"/>
          <w:szCs w:val="12"/>
        </w:rPr>
        <w:t xml:space="preserve">. Mal verliehene Deutsche Umweltpreis der DBU </w:t>
      </w:r>
      <w:r w:rsidR="00006C07">
        <w:rPr>
          <w:i/>
          <w:sz w:val="12"/>
          <w:szCs w:val="12"/>
        </w:rPr>
        <w:t>zeichnet</w:t>
      </w:r>
      <w:r w:rsidRPr="00AA249B">
        <w:rPr>
          <w:i/>
          <w:sz w:val="12"/>
          <w:szCs w:val="12"/>
        </w:rPr>
        <w:t xml:space="preserve"> Leistungen von Menschen aus, die vorbildlich zum Schutz und Erhalt der Umwelt beitragen. </w:t>
      </w:r>
      <w:r w:rsidR="00575132" w:rsidRPr="00AA249B">
        <w:rPr>
          <w:i/>
          <w:sz w:val="12"/>
          <w:szCs w:val="12"/>
        </w:rPr>
        <w:t>Für Vorschläge an die DBU</w:t>
      </w:r>
      <w:r w:rsidRPr="00AA249B">
        <w:rPr>
          <w:i/>
          <w:sz w:val="12"/>
          <w:szCs w:val="12"/>
        </w:rPr>
        <w:t xml:space="preserve"> sind etwa Arbeitgeberverbände</w:t>
      </w:r>
      <w:r w:rsidR="00205778">
        <w:rPr>
          <w:i/>
          <w:sz w:val="12"/>
          <w:szCs w:val="12"/>
        </w:rPr>
        <w:t xml:space="preserve">, </w:t>
      </w:r>
      <w:r w:rsidRPr="00AA249B">
        <w:rPr>
          <w:i/>
          <w:sz w:val="12"/>
          <w:szCs w:val="12"/>
        </w:rPr>
        <w:t>Gewerkschaften, Kirchen, Umwelt- und Naturschutzverbände, wissenschaftliche Vereinigungen</w:t>
      </w:r>
      <w:r w:rsidR="00205778">
        <w:rPr>
          <w:i/>
          <w:sz w:val="12"/>
          <w:szCs w:val="12"/>
        </w:rPr>
        <w:t xml:space="preserve">, </w:t>
      </w:r>
      <w:r w:rsidRPr="00AA249B">
        <w:rPr>
          <w:i/>
          <w:sz w:val="12"/>
          <w:szCs w:val="12"/>
        </w:rPr>
        <w:t>Forschungsgemeinschaften, Medien, das Handwerk und Wirtschaftsverbände</w:t>
      </w:r>
      <w:r w:rsidR="00CB77F4" w:rsidRPr="00AA249B">
        <w:rPr>
          <w:i/>
          <w:sz w:val="12"/>
          <w:szCs w:val="12"/>
        </w:rPr>
        <w:t xml:space="preserve"> berechtigt</w:t>
      </w:r>
      <w:r w:rsidRPr="00AA249B">
        <w:rPr>
          <w:i/>
          <w:sz w:val="12"/>
          <w:szCs w:val="12"/>
        </w:rPr>
        <w:t xml:space="preserve">. Selbstvorschläge sind nicht möglich. Eine vom DBU-Kuratorium ernannte Jury unabhängiger Fachleute aus Wirtschaft, Wissenschaft, Technik und gesellschaftlichen Gruppen empfiehlt dem DBU-Kuratorium Preisträgerinnen und Preisträger für das jeweilige Jahr. Das DBU-Kuratorium fällt die endgültige Entscheidung. </w:t>
      </w:r>
      <w:r w:rsidRPr="00AA249B">
        <w:rPr>
          <w:rFonts w:cs="Arial"/>
          <w:i/>
          <w:sz w:val="12"/>
          <w:szCs w:val="12"/>
        </w:rPr>
        <w:t xml:space="preserve">Infos zum Deutschen Umweltpreis und Ausgezeichneten: </w:t>
      </w:r>
      <w:hyperlink r:id="rId24" w:history="1">
        <w:r w:rsidRPr="00AA249B">
          <w:rPr>
            <w:rStyle w:val="Hyperlink"/>
            <w:rFonts w:cs="Arial"/>
            <w:i/>
            <w:sz w:val="12"/>
            <w:szCs w:val="12"/>
          </w:rPr>
          <w:t>https://www.dbu.de/umweltpreis</w:t>
        </w:r>
      </w:hyperlink>
      <w:r w:rsidRPr="00AA249B">
        <w:rPr>
          <w:rFonts w:cs="Arial"/>
          <w:i/>
          <w:sz w:val="12"/>
          <w:szCs w:val="12"/>
        </w:rPr>
        <w:t>.</w:t>
      </w:r>
      <w:r w:rsidR="009A77F0">
        <w:rPr>
          <w:rFonts w:cs="Arial"/>
          <w:i/>
          <w:sz w:val="12"/>
          <w:szCs w:val="12"/>
        </w:rPr>
        <w:br/>
      </w:r>
      <w:r w:rsidR="00204C58">
        <w:rPr>
          <w:rFonts w:cs="Arial"/>
          <w:b/>
          <w:bCs/>
          <w:iCs/>
          <w:sz w:val="14"/>
          <w:szCs w:val="14"/>
        </w:rPr>
        <w:br/>
      </w:r>
      <w:r w:rsidR="00732C71" w:rsidRPr="00204C58">
        <w:rPr>
          <w:b/>
          <w:bCs/>
          <w:sz w:val="14"/>
          <w:szCs w:val="14"/>
        </w:rPr>
        <w:t xml:space="preserve">Fotos nach IPTC-Standard zur kostenfreien Veröffentlichung unter </w:t>
      </w:r>
      <w:r w:rsidR="00732C71" w:rsidRPr="00204C58">
        <w:rPr>
          <w:b/>
          <w:bCs/>
          <w:color w:val="0000FF"/>
          <w:sz w:val="14"/>
          <w:szCs w:val="14"/>
        </w:rPr>
        <w:t xml:space="preserve">www.dbu.de </w:t>
      </w:r>
    </w:p>
    <w:sectPr w:rsidR="00610710" w:rsidRPr="00204C58" w:rsidSect="00A93038">
      <w:headerReference w:type="default" r:id="rId25"/>
      <w:footerReference w:type="default" r:id="rId26"/>
      <w:pgSz w:w="11906" w:h="16838"/>
      <w:pgMar w:top="1701" w:right="964" w:bottom="1985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7F68E" w14:textId="77777777" w:rsidR="00A906B2" w:rsidRDefault="00A906B2" w:rsidP="00732C71">
      <w:pPr>
        <w:spacing w:after="0" w:line="240" w:lineRule="auto"/>
      </w:pPr>
      <w:r>
        <w:separator/>
      </w:r>
    </w:p>
  </w:endnote>
  <w:endnote w:type="continuationSeparator" w:id="0">
    <w:p w14:paraId="2F4055B5" w14:textId="77777777" w:rsidR="00A906B2" w:rsidRDefault="00A906B2" w:rsidP="0073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E3FA" w14:textId="77777777" w:rsidR="00732C71" w:rsidRDefault="00732C7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F235EE" wp14:editId="2A50E30C">
              <wp:simplePos x="0" y="0"/>
              <wp:positionH relativeFrom="page">
                <wp:align>center</wp:align>
              </wp:positionH>
              <wp:positionV relativeFrom="paragraph">
                <wp:posOffset>-874472</wp:posOffset>
              </wp:positionV>
              <wp:extent cx="4491533" cy="1009498"/>
              <wp:effectExtent l="0" t="0" r="0" b="635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1533" cy="100949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6771" w:type="dxa"/>
                            <w:tbl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  <w:insideH w:val="single" w:sz="2" w:space="0" w:color="auto"/>
                              <w:insideV w:val="single" w:sz="2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76"/>
                            <w:gridCol w:w="2127"/>
                            <w:gridCol w:w="2268"/>
                          </w:tblGrid>
                          <w:tr w:rsidR="00610710" w14:paraId="22A3B7C0" w14:textId="77777777" w:rsidTr="00610710">
                            <w:tc>
                              <w:tcPr>
                                <w:tcW w:w="2376" w:type="dxa"/>
                              </w:tcPr>
                              <w:p w14:paraId="3C1EAD9A" w14:textId="5A4E504B" w:rsidR="00610710" w:rsidRPr="00732C71" w:rsidRDefault="00610710" w:rsidP="00C518A8">
                                <w:pPr>
                                  <w:tabs>
                                    <w:tab w:val="left" w:pos="1168"/>
                                  </w:tabs>
                                  <w:spacing w:before="12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 xml:space="preserve">Nr. </w:t>
                                </w:r>
                                <w:r w:rsidR="00897E5A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112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/202</w:t>
                                </w:r>
                                <w:r w:rsidR="00D9228E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5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br/>
                                </w:r>
                              </w:p>
                              <w:p w14:paraId="383DA9D0" w14:textId="1832D0DF" w:rsidR="00610710" w:rsidRPr="0058343A" w:rsidRDefault="00610710" w:rsidP="00BE3266">
                                <w:pPr>
                                  <w:pStyle w:val="Fuzeile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Klaus Jongebloed</w:t>
                                </w:r>
                                <w:r w:rsidR="00BE3266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Kerstin Heemann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>Lea Kessens</w:t>
                                </w:r>
                              </w:p>
                            </w:tc>
                            <w:tc>
                              <w:tcPr>
                                <w:tcW w:w="2127" w:type="dxa"/>
                              </w:tcPr>
                              <w:p w14:paraId="30A87318" w14:textId="77777777" w:rsidR="00610710" w:rsidRPr="00732C71" w:rsidRDefault="00610710" w:rsidP="00C518A8">
                                <w:pPr>
                                  <w:tabs>
                                    <w:tab w:val="left" w:pos="674"/>
                                  </w:tabs>
                                  <w:spacing w:before="120"/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DBU-Pressestelle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 xml:space="preserve">An der </w:t>
                                </w:r>
                                <w:proofErr w:type="spellStart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Bornau</w:t>
                                </w:r>
                                <w:proofErr w:type="spellEnd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2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49090 Osnabrück</w:t>
                                </w:r>
                              </w:p>
                              <w:p w14:paraId="49543416" w14:textId="77777777" w:rsidR="00610710" w:rsidRPr="00732C71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Telefon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  <w:t>+49 541 9633-521</w:t>
                                </w:r>
                              </w:p>
                              <w:p w14:paraId="3E5F1E10" w14:textId="77777777" w:rsidR="00610710" w:rsidRPr="00732C71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Mobil 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  <w:t>+49 171 3812888</w:t>
                                </w:r>
                                <w:r w:rsidRPr="00732C71"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  <w:br/>
                                </w:r>
                                <w:hyperlink r:id="rId1" w:history="1">
                                  <w:r w:rsidRPr="00732C71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presse@dbu.de</w:t>
                                  </w:r>
                                </w:hyperlink>
                              </w:p>
                              <w:p w14:paraId="62111F22" w14:textId="77777777" w:rsidR="00610710" w:rsidRPr="00732C71" w:rsidRDefault="00610710" w:rsidP="00C518A8">
                                <w:pPr>
                                  <w:pStyle w:val="Fuzeile"/>
                                  <w:rPr>
                                    <w:rStyle w:val="Hyperlink"/>
                                    <w:sz w:val="12"/>
                                    <w:szCs w:val="12"/>
                                  </w:rPr>
                                </w:pPr>
                                <w:hyperlink r:id="rId2" w:history="1">
                                  <w:r w:rsidRPr="00732C71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www.dbu.de</w:t>
                                  </w:r>
                                </w:hyperlink>
                              </w:p>
                              <w:p w14:paraId="45E43497" w14:textId="77777777" w:rsidR="00610710" w:rsidRPr="00732C71" w:rsidRDefault="00610710" w:rsidP="00C518A8">
                                <w:pPr>
                                  <w:pStyle w:val="Fuzeile"/>
                                </w:pPr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p w14:paraId="5EC26B81" w14:textId="77777777" w:rsidR="00610710" w:rsidRPr="00732C71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100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199641BB" wp14:editId="34646BB1">
                                      <wp:extent cx="168275" cy="168275"/>
                                      <wp:effectExtent l="0" t="0" r="3175" b="3175"/>
                                      <wp:docPr id="22" name="Grafik 22">
                                        <a:hlinkClick xmlns:a="http://schemas.openxmlformats.org/drawingml/2006/main" r:id="rId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_Logo_CMYK-C_Blue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8394" cy="1683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0B842717" wp14:editId="67DC6343">
                                      <wp:extent cx="182880" cy="133828"/>
                                      <wp:effectExtent l="0" t="0" r="7620" b="0"/>
                                      <wp:docPr id="12" name="Grafik 12">
                                        <a:hlinkClick xmlns:a="http://schemas.openxmlformats.org/drawingml/2006/main" r:id="rId5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twitterbird_RGB.jpg"/>
                                              <pic:cNvPicPr/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5723" cy="1359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0CD8ED3D" wp14:editId="79120636">
                                      <wp:extent cx="519259" cy="115824"/>
                                      <wp:effectExtent l="0" t="0" r="0" b="0"/>
                                      <wp:docPr id="24" name="Grafik 24">
                                        <a:hlinkClick xmlns:a="http://schemas.openxmlformats.org/drawingml/2006/main" r:id="rId7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youtube-2017-seeklogo.pn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4909" cy="11708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3A32E38" w14:textId="77777777" w:rsid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438549A4" wp14:editId="6B66F483">
                                      <wp:extent cx="178777" cy="178777"/>
                                      <wp:effectExtent l="0" t="0" r="0" b="0"/>
                                      <wp:docPr id="13" name="Grafik 13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" name="Grafik 12">
                                                <a:hlinkClick r:id="rId9"/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8400" cy="178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67BF40EB" wp14:editId="2F2A76FA">
                                      <wp:extent cx="182880" cy="182880"/>
                                      <wp:effectExtent l="0" t="0" r="7620" b="7620"/>
                                      <wp:docPr id="26" name="Grafik 26">
                                        <a:hlinkClick xmlns:a="http://schemas.openxmlformats.org/drawingml/2006/main" r:id="rId11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lickr-button-seeklogo.png"/>
                                              <pic:cNvPicPr/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2825" cy="182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0B23151D" wp14:editId="5BEDA72A">
                                      <wp:extent cx="206375" cy="175500"/>
                                      <wp:effectExtent l="0" t="0" r="3175" b="0"/>
                                      <wp:docPr id="27" name="Grafik 27">
                                        <a:hlinkClick xmlns:a="http://schemas.openxmlformats.org/drawingml/2006/main" r:id="rId1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I-In-Bug.png"/>
                                              <pic:cNvPicPr/>
                                            </pic:nvPicPr>
                                            <pic:blipFill>
                                              <a:blip r:embed="rId1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08315" cy="17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6310BF0" w14:textId="77777777" w:rsidR="00610710" w:rsidRP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  <w:r w:rsidRPr="00610710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#uwp2</w:t>
                                </w:r>
                                <w:r w:rsidR="00D9228E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5</w:t>
                                </w:r>
                              </w:p>
                            </w:tc>
                          </w:tr>
                        </w:tbl>
                        <w:p w14:paraId="7DCD181D" w14:textId="77777777" w:rsidR="00732C71" w:rsidRDefault="00732C71" w:rsidP="00732C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F235E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-68.85pt;width:353.65pt;height:79.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" filled="f" stroked="f">
              <v:textbox>
                <w:txbxContent>
                  <w:tbl>
                    <w:tblPr>
                      <w:tblStyle w:val="Tabellenraster"/>
                      <w:tblW w:w="6771" w:type="dxa"/>
                      <w:tblBorders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  <w:insideH w:val="single" w:sz="2" w:space="0" w:color="auto"/>
                        <w:insideV w:val="single" w:sz="2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76"/>
                      <w:gridCol w:w="2127"/>
                      <w:gridCol w:w="2268"/>
                    </w:tblGrid>
                    <w:tr w:rsidR="00610710" w14:paraId="22A3B7C0" w14:textId="77777777" w:rsidTr="00610710">
                      <w:tc>
                        <w:tcPr>
                          <w:tcW w:w="2376" w:type="dxa"/>
                        </w:tcPr>
                        <w:p w14:paraId="3C1EAD9A" w14:textId="5A4E504B" w:rsidR="00610710" w:rsidRPr="00732C71" w:rsidRDefault="00610710" w:rsidP="00C518A8">
                          <w:pPr>
                            <w:tabs>
                              <w:tab w:val="left" w:pos="1168"/>
                            </w:tabs>
                            <w:spacing w:before="12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 xml:space="preserve">Nr. </w:t>
                          </w:r>
                          <w:r w:rsidR="00897E5A">
                            <w:rPr>
                              <w:b/>
                              <w:sz w:val="12"/>
                              <w:szCs w:val="12"/>
                            </w:rPr>
                            <w:t>112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>/202</w:t>
                          </w:r>
                          <w:r w:rsidR="00D9228E">
                            <w:rPr>
                              <w:b/>
                              <w:sz w:val="12"/>
                              <w:szCs w:val="12"/>
                            </w:rPr>
                            <w:t>5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br/>
                          </w:r>
                        </w:p>
                        <w:p w14:paraId="383DA9D0" w14:textId="1832D0DF" w:rsidR="00610710" w:rsidRPr="0058343A" w:rsidRDefault="00610710" w:rsidP="00BE3266">
                          <w:pPr>
                            <w:pStyle w:val="Fuzeile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>Klaus Jongebloed</w:t>
                          </w:r>
                          <w:r w:rsidR="00BE3266">
                            <w:rPr>
                              <w:sz w:val="12"/>
                              <w:szCs w:val="12"/>
                            </w:rPr>
                            <w:br/>
                            <w:t>Kerstin Heemann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</w:r>
                          <w:r>
                            <w:rPr>
                              <w:sz w:val="12"/>
                              <w:szCs w:val="12"/>
                            </w:rPr>
                            <w:t>Lea Kessens</w:t>
                          </w:r>
                        </w:p>
                      </w:tc>
                      <w:tc>
                        <w:tcPr>
                          <w:tcW w:w="2127" w:type="dxa"/>
                        </w:tcPr>
                        <w:p w14:paraId="30A87318" w14:textId="77777777" w:rsidR="00610710" w:rsidRPr="00732C71" w:rsidRDefault="00610710" w:rsidP="00C518A8">
                          <w:pPr>
                            <w:tabs>
                              <w:tab w:val="left" w:pos="674"/>
                            </w:tabs>
                            <w:spacing w:before="120"/>
                            <w:rPr>
                              <w:color w:val="1F497D"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DBU-Pressestelle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 xml:space="preserve">An der </w:t>
                          </w:r>
                          <w:proofErr w:type="spellStart"/>
                          <w:r w:rsidRPr="00732C71">
                            <w:rPr>
                              <w:sz w:val="12"/>
                              <w:szCs w:val="12"/>
                            </w:rPr>
                            <w:t>Bornau</w:t>
                          </w:r>
                          <w:proofErr w:type="spellEnd"/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2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>49090 Osnabrück</w:t>
                          </w:r>
                        </w:p>
                        <w:p w14:paraId="49543416" w14:textId="77777777" w:rsidR="00610710" w:rsidRPr="00732C71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>Telefon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  <w:t>+49 541 9633-521</w:t>
                          </w:r>
                        </w:p>
                        <w:p w14:paraId="3E5F1E10" w14:textId="77777777" w:rsidR="00610710" w:rsidRPr="00732C71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Mobil 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  <w:t>+49 171 3812888</w:t>
                          </w:r>
                          <w:r w:rsidRPr="00732C71">
                            <w:rPr>
                              <w:color w:val="1F497D"/>
                              <w:sz w:val="12"/>
                              <w:szCs w:val="12"/>
                            </w:rPr>
                            <w:br/>
                          </w:r>
                          <w:hyperlink r:id="rId15" w:history="1">
                            <w:r w:rsidRPr="00732C71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presse@dbu.de</w:t>
                            </w:r>
                          </w:hyperlink>
                        </w:p>
                        <w:p w14:paraId="62111F22" w14:textId="77777777" w:rsidR="00610710" w:rsidRPr="00732C71" w:rsidRDefault="00610710" w:rsidP="00C518A8">
                          <w:pPr>
                            <w:pStyle w:val="Fuzeile"/>
                            <w:rPr>
                              <w:rStyle w:val="Hyperlink"/>
                              <w:sz w:val="12"/>
                              <w:szCs w:val="12"/>
                            </w:rPr>
                          </w:pPr>
                          <w:hyperlink r:id="rId16" w:history="1">
                            <w:r w:rsidRPr="00732C71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www.dbu.de</w:t>
                            </w:r>
                          </w:hyperlink>
                        </w:p>
                        <w:p w14:paraId="45E43497" w14:textId="77777777" w:rsidR="00610710" w:rsidRPr="00732C71" w:rsidRDefault="00610710" w:rsidP="00C518A8">
                          <w:pPr>
                            <w:pStyle w:val="Fuzeile"/>
                          </w:pPr>
                        </w:p>
                      </w:tc>
                      <w:tc>
                        <w:tcPr>
                          <w:tcW w:w="2268" w:type="dxa"/>
                        </w:tcPr>
                        <w:p w14:paraId="5EC26B81" w14:textId="77777777" w:rsidR="00610710" w:rsidRPr="00732C71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100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199641BB" wp14:editId="34646BB1">
                                <wp:extent cx="168275" cy="168275"/>
                                <wp:effectExtent l="0" t="0" r="3175" b="3175"/>
                                <wp:docPr id="22" name="Grafik 22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_Logo_CMYK-C_Blue.jpg"/>
                                        <pic:cNvPicPr/>
                                      </pic:nvPicPr>
                                      <pic:blipFill>
                                        <a:blip r:embed="rId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8394" cy="1683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0B842717" wp14:editId="67DC6343">
                                <wp:extent cx="182880" cy="133828"/>
                                <wp:effectExtent l="0" t="0" r="7620" b="0"/>
                                <wp:docPr id="12" name="Grafik 12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witterbird_RGB.jp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5723" cy="1359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0CD8ED3D" wp14:editId="79120636">
                                <wp:extent cx="519259" cy="115824"/>
                                <wp:effectExtent l="0" t="0" r="0" b="0"/>
                                <wp:docPr id="24" name="Grafik 24">
                                  <a:hlinkClick xmlns:a="http://schemas.openxmlformats.org/drawingml/2006/main" r:id="rId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youtube-2017-seeklogo.pn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24909" cy="11708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3A32E38" w14:textId="77777777" w:rsid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438549A4" wp14:editId="6B66F483">
                                <wp:extent cx="178777" cy="178777"/>
                                <wp:effectExtent l="0" t="0" r="0" b="0"/>
                                <wp:docPr id="13" name="Grafik 13">
                                  <a:hlinkClick xmlns:a="http://schemas.openxmlformats.org/drawingml/2006/main" r:id="rId9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Grafik 12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400" cy="178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67BF40EB" wp14:editId="2F2A76FA">
                                <wp:extent cx="182880" cy="182880"/>
                                <wp:effectExtent l="0" t="0" r="7620" b="7620"/>
                                <wp:docPr id="26" name="Grafik 26">
                                  <a:hlinkClick xmlns:a="http://schemas.openxmlformats.org/drawingml/2006/main" r:id="rId1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lickr-button-seeklogo.png"/>
                                        <pic:cNvPicPr/>
                                      </pic:nvPicPr>
                                      <pic:blipFill>
                                        <a:blip r:embed="rId1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825" cy="1828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0B23151D" wp14:editId="5BEDA72A">
                                <wp:extent cx="206375" cy="175500"/>
                                <wp:effectExtent l="0" t="0" r="3175" b="0"/>
                                <wp:docPr id="27" name="Grafik 27">
                                  <a:hlinkClick xmlns:a="http://schemas.openxmlformats.org/drawingml/2006/main" r:id="rId1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I-In-Bug.png"/>
                                        <pic:cNvPicPr/>
                                      </pic:nvPicPr>
                                      <pic:blipFill>
                                        <a:blip r:embed="rId1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8315" cy="1771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6310BF0" w14:textId="77777777" w:rsidR="00610710" w:rsidRP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610710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#uwp2</w:t>
                          </w:r>
                          <w:r w:rsidR="00D9228E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5</w:t>
                          </w:r>
                        </w:p>
                      </w:tc>
                    </w:tr>
                  </w:tbl>
                  <w:p w14:paraId="7DCD181D" w14:textId="77777777" w:rsidR="00732C71" w:rsidRDefault="00732C71" w:rsidP="00732C71"/>
                </w:txbxContent>
              </v:textbox>
              <w10:wrap anchorx="page"/>
            </v:shape>
          </w:pict>
        </mc:Fallback>
      </mc:AlternateContent>
    </w:r>
  </w:p>
  <w:p w14:paraId="5AFCEBEC" w14:textId="77777777" w:rsidR="00732C71" w:rsidRDefault="00732C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08596" w14:textId="77777777" w:rsidR="00A906B2" w:rsidRDefault="00A906B2" w:rsidP="00732C71">
      <w:pPr>
        <w:spacing w:after="0" w:line="240" w:lineRule="auto"/>
      </w:pPr>
      <w:r>
        <w:separator/>
      </w:r>
    </w:p>
  </w:footnote>
  <w:footnote w:type="continuationSeparator" w:id="0">
    <w:p w14:paraId="7A86ED54" w14:textId="77777777" w:rsidR="00A906B2" w:rsidRDefault="00A906B2" w:rsidP="0073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02780"/>
      <w:docPartObj>
        <w:docPartGallery w:val="Page Numbers (Top of Page)"/>
        <w:docPartUnique/>
      </w:docPartObj>
    </w:sdtPr>
    <w:sdtEndPr/>
    <w:sdtContent>
      <w:p w14:paraId="1F71F8D5" w14:textId="77777777" w:rsidR="00732C71" w:rsidRDefault="00732C71">
        <w:pPr>
          <w:pStyle w:val="Kopf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4B">
          <w:rPr>
            <w:noProof/>
          </w:rPr>
          <w:t>1</w:t>
        </w:r>
        <w:r>
          <w:fldChar w:fldCharType="end"/>
        </w:r>
      </w:p>
    </w:sdtContent>
  </w:sdt>
  <w:p w14:paraId="7263BF05" w14:textId="77777777" w:rsidR="00732C71" w:rsidRDefault="00732C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E9C"/>
    <w:multiLevelType w:val="hybridMultilevel"/>
    <w:tmpl w:val="EEE6A0FC"/>
    <w:lvl w:ilvl="0" w:tplc="A288EBC2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542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4CC"/>
    <w:rsid w:val="00006C07"/>
    <w:rsid w:val="00013DD3"/>
    <w:rsid w:val="00030768"/>
    <w:rsid w:val="0003578A"/>
    <w:rsid w:val="0004361D"/>
    <w:rsid w:val="00056C27"/>
    <w:rsid w:val="00056F53"/>
    <w:rsid w:val="000720E9"/>
    <w:rsid w:val="00072B04"/>
    <w:rsid w:val="00080B81"/>
    <w:rsid w:val="000820DC"/>
    <w:rsid w:val="000A5C48"/>
    <w:rsid w:val="000B5D13"/>
    <w:rsid w:val="000D2C14"/>
    <w:rsid w:val="000D380A"/>
    <w:rsid w:val="000D6AE0"/>
    <w:rsid w:val="000E3858"/>
    <w:rsid w:val="000E3CBA"/>
    <w:rsid w:val="000E445D"/>
    <w:rsid w:val="0010136A"/>
    <w:rsid w:val="00103E5B"/>
    <w:rsid w:val="00107B96"/>
    <w:rsid w:val="00111323"/>
    <w:rsid w:val="001122C2"/>
    <w:rsid w:val="001132B2"/>
    <w:rsid w:val="001148E9"/>
    <w:rsid w:val="00115958"/>
    <w:rsid w:val="00130D04"/>
    <w:rsid w:val="00131EE0"/>
    <w:rsid w:val="00157652"/>
    <w:rsid w:val="00176024"/>
    <w:rsid w:val="0018680B"/>
    <w:rsid w:val="00193A63"/>
    <w:rsid w:val="00197534"/>
    <w:rsid w:val="001A1279"/>
    <w:rsid w:val="001A6534"/>
    <w:rsid w:val="001B0B52"/>
    <w:rsid w:val="001B49BB"/>
    <w:rsid w:val="0020370F"/>
    <w:rsid w:val="002043C7"/>
    <w:rsid w:val="00204C58"/>
    <w:rsid w:val="00205778"/>
    <w:rsid w:val="002065FC"/>
    <w:rsid w:val="00207D3A"/>
    <w:rsid w:val="00217132"/>
    <w:rsid w:val="00224117"/>
    <w:rsid w:val="00236A28"/>
    <w:rsid w:val="002405A3"/>
    <w:rsid w:val="002468F6"/>
    <w:rsid w:val="00251B0C"/>
    <w:rsid w:val="00254851"/>
    <w:rsid w:val="00255D7C"/>
    <w:rsid w:val="002600FE"/>
    <w:rsid w:val="002611C7"/>
    <w:rsid w:val="002754A4"/>
    <w:rsid w:val="0028294F"/>
    <w:rsid w:val="00286D1B"/>
    <w:rsid w:val="002901AB"/>
    <w:rsid w:val="00296F5F"/>
    <w:rsid w:val="00297DEF"/>
    <w:rsid w:val="002B4C32"/>
    <w:rsid w:val="002B4D6D"/>
    <w:rsid w:val="002D3A55"/>
    <w:rsid w:val="002E6F0C"/>
    <w:rsid w:val="00307096"/>
    <w:rsid w:val="003124E8"/>
    <w:rsid w:val="00317FFC"/>
    <w:rsid w:val="00324730"/>
    <w:rsid w:val="003267C8"/>
    <w:rsid w:val="00331CE3"/>
    <w:rsid w:val="003325EB"/>
    <w:rsid w:val="00350096"/>
    <w:rsid w:val="003511F8"/>
    <w:rsid w:val="00351306"/>
    <w:rsid w:val="003540B5"/>
    <w:rsid w:val="00363BE5"/>
    <w:rsid w:val="00380E6D"/>
    <w:rsid w:val="00384E5B"/>
    <w:rsid w:val="003904BE"/>
    <w:rsid w:val="003929D3"/>
    <w:rsid w:val="003943B9"/>
    <w:rsid w:val="003A1C04"/>
    <w:rsid w:val="003A633E"/>
    <w:rsid w:val="003B3D31"/>
    <w:rsid w:val="003B637C"/>
    <w:rsid w:val="003C43DB"/>
    <w:rsid w:val="003C7E25"/>
    <w:rsid w:val="003D2DA1"/>
    <w:rsid w:val="003F0CE2"/>
    <w:rsid w:val="003F547C"/>
    <w:rsid w:val="004238B2"/>
    <w:rsid w:val="004278B6"/>
    <w:rsid w:val="00430861"/>
    <w:rsid w:val="004504BD"/>
    <w:rsid w:val="0046459D"/>
    <w:rsid w:val="004802F0"/>
    <w:rsid w:val="00487B23"/>
    <w:rsid w:val="00492504"/>
    <w:rsid w:val="004A0590"/>
    <w:rsid w:val="004B48BB"/>
    <w:rsid w:val="004C5D23"/>
    <w:rsid w:val="004D7C4B"/>
    <w:rsid w:val="004E742A"/>
    <w:rsid w:val="004F1A3F"/>
    <w:rsid w:val="00514AB5"/>
    <w:rsid w:val="00515E44"/>
    <w:rsid w:val="00523033"/>
    <w:rsid w:val="00523F18"/>
    <w:rsid w:val="00533A1C"/>
    <w:rsid w:val="00537962"/>
    <w:rsid w:val="00554444"/>
    <w:rsid w:val="00556E4B"/>
    <w:rsid w:val="00561105"/>
    <w:rsid w:val="00563CC8"/>
    <w:rsid w:val="00565315"/>
    <w:rsid w:val="00566D2C"/>
    <w:rsid w:val="0056747D"/>
    <w:rsid w:val="005726F2"/>
    <w:rsid w:val="00575132"/>
    <w:rsid w:val="0058343A"/>
    <w:rsid w:val="00585B45"/>
    <w:rsid w:val="005946F3"/>
    <w:rsid w:val="0059472E"/>
    <w:rsid w:val="005A07DC"/>
    <w:rsid w:val="005B5397"/>
    <w:rsid w:val="005B71E3"/>
    <w:rsid w:val="005C341D"/>
    <w:rsid w:val="005C5574"/>
    <w:rsid w:val="005C6183"/>
    <w:rsid w:val="005D067E"/>
    <w:rsid w:val="005D45D4"/>
    <w:rsid w:val="005D595A"/>
    <w:rsid w:val="005E1036"/>
    <w:rsid w:val="005E341D"/>
    <w:rsid w:val="005F2B97"/>
    <w:rsid w:val="0060115B"/>
    <w:rsid w:val="00601608"/>
    <w:rsid w:val="0060548F"/>
    <w:rsid w:val="00610710"/>
    <w:rsid w:val="00613209"/>
    <w:rsid w:val="00621078"/>
    <w:rsid w:val="00627661"/>
    <w:rsid w:val="00631FD8"/>
    <w:rsid w:val="0063200E"/>
    <w:rsid w:val="00636DB9"/>
    <w:rsid w:val="0064539F"/>
    <w:rsid w:val="006536BC"/>
    <w:rsid w:val="00662D1D"/>
    <w:rsid w:val="0066765C"/>
    <w:rsid w:val="00686764"/>
    <w:rsid w:val="006914C4"/>
    <w:rsid w:val="00693188"/>
    <w:rsid w:val="00695281"/>
    <w:rsid w:val="00697EC8"/>
    <w:rsid w:val="006A2181"/>
    <w:rsid w:val="006A3D60"/>
    <w:rsid w:val="006C088B"/>
    <w:rsid w:val="006C1FFB"/>
    <w:rsid w:val="006C27E8"/>
    <w:rsid w:val="006C435B"/>
    <w:rsid w:val="006D0A0A"/>
    <w:rsid w:val="006E5418"/>
    <w:rsid w:val="006F5171"/>
    <w:rsid w:val="006F6F08"/>
    <w:rsid w:val="006F79E0"/>
    <w:rsid w:val="00720CD8"/>
    <w:rsid w:val="007250FC"/>
    <w:rsid w:val="00732A5B"/>
    <w:rsid w:val="00732C71"/>
    <w:rsid w:val="00733C35"/>
    <w:rsid w:val="00736E51"/>
    <w:rsid w:val="00747F56"/>
    <w:rsid w:val="00756794"/>
    <w:rsid w:val="007667A1"/>
    <w:rsid w:val="00776D93"/>
    <w:rsid w:val="007841CE"/>
    <w:rsid w:val="00794ABA"/>
    <w:rsid w:val="007A46E1"/>
    <w:rsid w:val="007B1746"/>
    <w:rsid w:val="007B1D3F"/>
    <w:rsid w:val="007B4B39"/>
    <w:rsid w:val="007D2315"/>
    <w:rsid w:val="007D73AF"/>
    <w:rsid w:val="007E55CA"/>
    <w:rsid w:val="0080618A"/>
    <w:rsid w:val="00806D65"/>
    <w:rsid w:val="0082639E"/>
    <w:rsid w:val="008314CF"/>
    <w:rsid w:val="00835A9D"/>
    <w:rsid w:val="008474C5"/>
    <w:rsid w:val="00861C80"/>
    <w:rsid w:val="0087213C"/>
    <w:rsid w:val="008778CA"/>
    <w:rsid w:val="0088014E"/>
    <w:rsid w:val="008804DE"/>
    <w:rsid w:val="00882A2F"/>
    <w:rsid w:val="00892241"/>
    <w:rsid w:val="00892C9C"/>
    <w:rsid w:val="0089386B"/>
    <w:rsid w:val="00894F58"/>
    <w:rsid w:val="00895F3E"/>
    <w:rsid w:val="00897E5A"/>
    <w:rsid w:val="008A2654"/>
    <w:rsid w:val="008A65F0"/>
    <w:rsid w:val="008B6C94"/>
    <w:rsid w:val="008C1D60"/>
    <w:rsid w:val="008D0B0A"/>
    <w:rsid w:val="008D15D0"/>
    <w:rsid w:val="008E17BE"/>
    <w:rsid w:val="008E226F"/>
    <w:rsid w:val="008F166B"/>
    <w:rsid w:val="008F31E6"/>
    <w:rsid w:val="00911AD6"/>
    <w:rsid w:val="00912DD4"/>
    <w:rsid w:val="00915160"/>
    <w:rsid w:val="00917157"/>
    <w:rsid w:val="00926124"/>
    <w:rsid w:val="0093061E"/>
    <w:rsid w:val="009346B6"/>
    <w:rsid w:val="00943DD6"/>
    <w:rsid w:val="00944EFE"/>
    <w:rsid w:val="0095134F"/>
    <w:rsid w:val="0095345C"/>
    <w:rsid w:val="009544E0"/>
    <w:rsid w:val="00965233"/>
    <w:rsid w:val="00965A9A"/>
    <w:rsid w:val="009660C6"/>
    <w:rsid w:val="009668EE"/>
    <w:rsid w:val="0098097D"/>
    <w:rsid w:val="00987FB1"/>
    <w:rsid w:val="00996F6C"/>
    <w:rsid w:val="009A77F0"/>
    <w:rsid w:val="009B1EDF"/>
    <w:rsid w:val="009C4724"/>
    <w:rsid w:val="009C4E78"/>
    <w:rsid w:val="009D0A41"/>
    <w:rsid w:val="009D15A5"/>
    <w:rsid w:val="009E3C6A"/>
    <w:rsid w:val="00A018A9"/>
    <w:rsid w:val="00A1215C"/>
    <w:rsid w:val="00A12465"/>
    <w:rsid w:val="00A14B9E"/>
    <w:rsid w:val="00A20106"/>
    <w:rsid w:val="00A21593"/>
    <w:rsid w:val="00A230AA"/>
    <w:rsid w:val="00A2623E"/>
    <w:rsid w:val="00A313E4"/>
    <w:rsid w:val="00A429DB"/>
    <w:rsid w:val="00A51665"/>
    <w:rsid w:val="00A532EB"/>
    <w:rsid w:val="00A537BC"/>
    <w:rsid w:val="00A5492E"/>
    <w:rsid w:val="00A629DE"/>
    <w:rsid w:val="00A70F23"/>
    <w:rsid w:val="00A906B2"/>
    <w:rsid w:val="00A93038"/>
    <w:rsid w:val="00A930DF"/>
    <w:rsid w:val="00AA249B"/>
    <w:rsid w:val="00AA5AA1"/>
    <w:rsid w:val="00AB4629"/>
    <w:rsid w:val="00AB5689"/>
    <w:rsid w:val="00AB786E"/>
    <w:rsid w:val="00AC156C"/>
    <w:rsid w:val="00AC437D"/>
    <w:rsid w:val="00AD0BF6"/>
    <w:rsid w:val="00AD4CEC"/>
    <w:rsid w:val="00AE5C99"/>
    <w:rsid w:val="00AF0880"/>
    <w:rsid w:val="00AF0BF3"/>
    <w:rsid w:val="00AF2C9A"/>
    <w:rsid w:val="00B04211"/>
    <w:rsid w:val="00B045B3"/>
    <w:rsid w:val="00B23658"/>
    <w:rsid w:val="00B239E4"/>
    <w:rsid w:val="00B40469"/>
    <w:rsid w:val="00B43BFD"/>
    <w:rsid w:val="00B55515"/>
    <w:rsid w:val="00B72A5D"/>
    <w:rsid w:val="00B77B70"/>
    <w:rsid w:val="00B91304"/>
    <w:rsid w:val="00BA20A8"/>
    <w:rsid w:val="00BA22B0"/>
    <w:rsid w:val="00BA6E5D"/>
    <w:rsid w:val="00BC2582"/>
    <w:rsid w:val="00BD0DC8"/>
    <w:rsid w:val="00BD4587"/>
    <w:rsid w:val="00BE3266"/>
    <w:rsid w:val="00BE4367"/>
    <w:rsid w:val="00C0138A"/>
    <w:rsid w:val="00C042B7"/>
    <w:rsid w:val="00C06627"/>
    <w:rsid w:val="00C07625"/>
    <w:rsid w:val="00C17ABF"/>
    <w:rsid w:val="00C25CF0"/>
    <w:rsid w:val="00C2774D"/>
    <w:rsid w:val="00C34CA8"/>
    <w:rsid w:val="00C36937"/>
    <w:rsid w:val="00C36EAD"/>
    <w:rsid w:val="00C37657"/>
    <w:rsid w:val="00C37917"/>
    <w:rsid w:val="00C405A4"/>
    <w:rsid w:val="00C42746"/>
    <w:rsid w:val="00C54E05"/>
    <w:rsid w:val="00C56FB8"/>
    <w:rsid w:val="00C63916"/>
    <w:rsid w:val="00C654CD"/>
    <w:rsid w:val="00C6796D"/>
    <w:rsid w:val="00C81EE5"/>
    <w:rsid w:val="00C84151"/>
    <w:rsid w:val="00C90C12"/>
    <w:rsid w:val="00C92B74"/>
    <w:rsid w:val="00C93F00"/>
    <w:rsid w:val="00C95295"/>
    <w:rsid w:val="00CB77F4"/>
    <w:rsid w:val="00CB7E0F"/>
    <w:rsid w:val="00CF33D6"/>
    <w:rsid w:val="00CF4862"/>
    <w:rsid w:val="00D05FB1"/>
    <w:rsid w:val="00D11467"/>
    <w:rsid w:val="00D15D67"/>
    <w:rsid w:val="00D170A0"/>
    <w:rsid w:val="00D3507F"/>
    <w:rsid w:val="00D40262"/>
    <w:rsid w:val="00D4635B"/>
    <w:rsid w:val="00D55B7F"/>
    <w:rsid w:val="00D609ED"/>
    <w:rsid w:val="00D6400C"/>
    <w:rsid w:val="00D654D8"/>
    <w:rsid w:val="00D82C36"/>
    <w:rsid w:val="00D908D4"/>
    <w:rsid w:val="00D9228E"/>
    <w:rsid w:val="00D9271B"/>
    <w:rsid w:val="00D92B2D"/>
    <w:rsid w:val="00DA353F"/>
    <w:rsid w:val="00DB4516"/>
    <w:rsid w:val="00DC10C3"/>
    <w:rsid w:val="00DC3561"/>
    <w:rsid w:val="00DC6F52"/>
    <w:rsid w:val="00DD088E"/>
    <w:rsid w:val="00DD3517"/>
    <w:rsid w:val="00DE0B6B"/>
    <w:rsid w:val="00DE7E65"/>
    <w:rsid w:val="00DF13CA"/>
    <w:rsid w:val="00DF2835"/>
    <w:rsid w:val="00E04DEC"/>
    <w:rsid w:val="00E10F05"/>
    <w:rsid w:val="00E11839"/>
    <w:rsid w:val="00E12D6E"/>
    <w:rsid w:val="00E26C80"/>
    <w:rsid w:val="00E30AFF"/>
    <w:rsid w:val="00E3342A"/>
    <w:rsid w:val="00E3615A"/>
    <w:rsid w:val="00E4439E"/>
    <w:rsid w:val="00E505AD"/>
    <w:rsid w:val="00E50ED2"/>
    <w:rsid w:val="00E54D4B"/>
    <w:rsid w:val="00E55370"/>
    <w:rsid w:val="00E6408C"/>
    <w:rsid w:val="00E7250D"/>
    <w:rsid w:val="00E77FE4"/>
    <w:rsid w:val="00E83453"/>
    <w:rsid w:val="00E83ECD"/>
    <w:rsid w:val="00E96006"/>
    <w:rsid w:val="00EA77CB"/>
    <w:rsid w:val="00EB60EF"/>
    <w:rsid w:val="00EB6921"/>
    <w:rsid w:val="00EB6B63"/>
    <w:rsid w:val="00EB7298"/>
    <w:rsid w:val="00ED3D0B"/>
    <w:rsid w:val="00ED4AE1"/>
    <w:rsid w:val="00ED54A9"/>
    <w:rsid w:val="00ED6691"/>
    <w:rsid w:val="00F0196F"/>
    <w:rsid w:val="00F14C76"/>
    <w:rsid w:val="00F157A2"/>
    <w:rsid w:val="00F1582C"/>
    <w:rsid w:val="00F258C2"/>
    <w:rsid w:val="00F263F9"/>
    <w:rsid w:val="00F329C4"/>
    <w:rsid w:val="00F34A9E"/>
    <w:rsid w:val="00F37014"/>
    <w:rsid w:val="00F377FD"/>
    <w:rsid w:val="00F378AF"/>
    <w:rsid w:val="00F42203"/>
    <w:rsid w:val="00F56A61"/>
    <w:rsid w:val="00F644CC"/>
    <w:rsid w:val="00F70040"/>
    <w:rsid w:val="00F702F8"/>
    <w:rsid w:val="00F70673"/>
    <w:rsid w:val="00F77CE8"/>
    <w:rsid w:val="00F864FF"/>
    <w:rsid w:val="00FA3E33"/>
    <w:rsid w:val="00FA48E4"/>
    <w:rsid w:val="00FB4D2A"/>
    <w:rsid w:val="00FC5CE7"/>
    <w:rsid w:val="00FD5CD8"/>
    <w:rsid w:val="00FE3D85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557C3"/>
  <w15:docId w15:val="{1F6D097D-EB26-44E0-9FAA-E87EF530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2A5D"/>
    <w:rPr>
      <w:rFonts w:ascii="Verdana" w:hAnsi="Verdana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C71"/>
  </w:style>
  <w:style w:type="paragraph" w:styleId="Fuzeile">
    <w:name w:val="footer"/>
    <w:basedOn w:val="Standard"/>
    <w:link w:val="Fu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C71"/>
  </w:style>
  <w:style w:type="paragraph" w:styleId="Titel">
    <w:name w:val="Title"/>
    <w:aliases w:val="Ü1 bold"/>
    <w:basedOn w:val="Standard"/>
    <w:next w:val="Standard"/>
    <w:link w:val="TitelZchn"/>
    <w:qFormat/>
    <w:rsid w:val="00732C71"/>
    <w:pPr>
      <w:spacing w:before="1680" w:after="240" w:line="240" w:lineRule="auto"/>
      <w:jc w:val="center"/>
      <w:textboxTightWrap w:val="allLines"/>
      <w:outlineLvl w:val="0"/>
    </w:pPr>
    <w:rPr>
      <w:rFonts w:eastAsiaTheme="majorEastAsia" w:cstheme="majorBidi"/>
      <w:b/>
      <w:bCs/>
      <w:kern w:val="28"/>
      <w:sz w:val="44"/>
      <w:szCs w:val="32"/>
      <w:lang w:eastAsia="de-DE"/>
    </w:rPr>
  </w:style>
  <w:style w:type="character" w:customStyle="1" w:styleId="TitelZchn">
    <w:name w:val="Titel Zchn"/>
    <w:aliases w:val="Ü1 bold Zchn"/>
    <w:basedOn w:val="Absatz-Standardschriftart"/>
    <w:link w:val="Titel"/>
    <w:rsid w:val="00732C71"/>
    <w:rPr>
      <w:rFonts w:ascii="Verdana" w:eastAsiaTheme="majorEastAsia" w:hAnsi="Verdana" w:cstheme="majorBidi"/>
      <w:b/>
      <w:bCs/>
      <w:kern w:val="28"/>
      <w:sz w:val="44"/>
      <w:szCs w:val="32"/>
      <w:lang w:eastAsia="de-DE"/>
    </w:rPr>
  </w:style>
  <w:style w:type="paragraph" w:customStyle="1" w:styleId="Textklein">
    <w:name w:val="Text klein"/>
    <w:qFormat/>
    <w:rsid w:val="00732C71"/>
    <w:pPr>
      <w:spacing w:after="0" w:line="288" w:lineRule="auto"/>
    </w:pPr>
    <w:rPr>
      <w:rFonts w:ascii="Verdana" w:eastAsia="Times New Roman" w:hAnsi="Verdana" w:cs="Times New Roman"/>
      <w:color w:val="000000"/>
      <w:sz w:val="14"/>
      <w:szCs w:val="20"/>
      <w:lang w:eastAsia="de-DE"/>
    </w:rPr>
  </w:style>
  <w:style w:type="paragraph" w:customStyle="1" w:styleId="Textbold">
    <w:name w:val="Text bold"/>
    <w:qFormat/>
    <w:rsid w:val="00732C71"/>
    <w:pPr>
      <w:spacing w:after="240" w:line="300" w:lineRule="atLeast"/>
    </w:pPr>
    <w:rPr>
      <w:rFonts w:ascii="Verdana" w:eastAsia="Times New Roman" w:hAnsi="Verdana" w:cs="Times New Roman"/>
      <w:b/>
      <w:sz w:val="18"/>
      <w:szCs w:val="20"/>
      <w:lang w:eastAsia="de-DE"/>
    </w:rPr>
  </w:style>
  <w:style w:type="paragraph" w:customStyle="1" w:styleId="2bold">
    <w:name w:val="Ü2 bold"/>
    <w:basedOn w:val="Standard"/>
    <w:qFormat/>
    <w:rsid w:val="00732C71"/>
    <w:pPr>
      <w:spacing w:after="240" w:line="240" w:lineRule="auto"/>
      <w:jc w:val="center"/>
      <w:textboxTightWrap w:val="allLines"/>
    </w:pPr>
    <w:rPr>
      <w:rFonts w:eastAsia="Times New Roman" w:cs="Times New Roman"/>
      <w:b/>
      <w:sz w:val="28"/>
      <w:szCs w:val="20"/>
      <w:lang w:eastAsia="de-DE"/>
    </w:rPr>
  </w:style>
  <w:style w:type="paragraph" w:customStyle="1" w:styleId="Default">
    <w:name w:val="Default"/>
    <w:rsid w:val="00732C7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de-DE"/>
    </w:rPr>
  </w:style>
  <w:style w:type="paragraph" w:styleId="KeinLeerraum">
    <w:name w:val="No Spacing"/>
    <w:aliases w:val="Ü3 kursiv"/>
    <w:uiPriority w:val="1"/>
    <w:qFormat/>
    <w:rsid w:val="00732C71"/>
    <w:pPr>
      <w:spacing w:after="240" w:line="300" w:lineRule="atLeast"/>
      <w:textboxTightWrap w:val="allLines"/>
    </w:pPr>
    <w:rPr>
      <w:rFonts w:ascii="Verdana" w:eastAsia="Times New Roman" w:hAnsi="Verdana" w:cs="Times New Roman"/>
      <w:i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2C7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3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732C7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0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507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12D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zinq.com/feuerverzinken-pulverbeschichten/" TargetMode="External"/><Relationship Id="rId18" Type="http://schemas.openxmlformats.org/officeDocument/2006/relationships/hyperlink" Target="https://c2c.ngo/cradle-to-cradle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trockenheit.admin.ch/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thz.ch/de.html" TargetMode="External"/><Relationship Id="rId17" Type="http://schemas.openxmlformats.org/officeDocument/2006/relationships/hyperlink" Target="https://www.mpg.de/9736800/MPI-P_JB_20161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dag.com/fileadmin/user_upload/EDAG_Webflyer_GFA-corrosion_protection_e_DL-1.pdf" TargetMode="External"/><Relationship Id="rId20" Type="http://schemas.openxmlformats.org/officeDocument/2006/relationships/hyperlink" Target="https://www.ipcc.ch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dbu.de/umweltpreis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hyperlink" Target="https://www.dbu.de/umweltpreis/umweltpreis-blog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mweltbundesamt.de/themen/abfall-ressourcen/ressourcenschonung-in-produktion-konsum/fragen-antworten-zu-cradle-to-cradl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undespraesident.de/DE/startseite/startseite_node.html" TargetMode="External"/><Relationship Id="rId22" Type="http://schemas.openxmlformats.org/officeDocument/2006/relationships/hyperlink" Target="https://www.meteoschweiz.admin.ch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de.linkedin.com/company/deutsche-bundesstiftung-umwelt" TargetMode="External"/><Relationship Id="rId3" Type="http://schemas.openxmlformats.org/officeDocument/2006/relationships/hyperlink" Target="https://www.facebook.com/DeutscheBundesstiftungUmwelt" TargetMode="External"/><Relationship Id="rId7" Type="http://schemas.openxmlformats.org/officeDocument/2006/relationships/hyperlink" Target="https://www.youtube.com/user/BundesstiftungUmwelt" TargetMode="External"/><Relationship Id="rId12" Type="http://schemas.openxmlformats.org/officeDocument/2006/relationships/image" Target="media/image7.png"/><Relationship Id="rId2" Type="http://schemas.openxmlformats.org/officeDocument/2006/relationships/hyperlink" Target="http://www.dbu.de" TargetMode="External"/><Relationship Id="rId16" Type="http://schemas.openxmlformats.org/officeDocument/2006/relationships/hyperlink" Target="http://www.dbu.de" TargetMode="External"/><Relationship Id="rId1" Type="http://schemas.openxmlformats.org/officeDocument/2006/relationships/hyperlink" Target="mailto:presse@dbu.de" TargetMode="External"/><Relationship Id="rId6" Type="http://schemas.openxmlformats.org/officeDocument/2006/relationships/image" Target="media/image4.png"/><Relationship Id="rId11" Type="http://schemas.openxmlformats.org/officeDocument/2006/relationships/hyperlink" Target="https://www.flickr.com/photos/d_b_u/albums" TargetMode="External"/><Relationship Id="rId5" Type="http://schemas.openxmlformats.org/officeDocument/2006/relationships/hyperlink" Target="https://twitter.com/umweltstiftung" TargetMode="External"/><Relationship Id="rId15" Type="http://schemas.openxmlformats.org/officeDocument/2006/relationships/hyperlink" Target="mailto:presse@dbu.de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3.jpeg"/><Relationship Id="rId9" Type="http://schemas.openxmlformats.org/officeDocument/2006/relationships/hyperlink" Target="https://www.instagram.com/deutsche.bundesstiftung.umwelt/" TargetMode="External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ngebloed\OneDrive%20-%20Deutsche%20Bundesstiftung%20Umwelt\DBU-Pressestelle%20-%20General\Ver&#246;ffentlichungen%202025\2025%20az%200815\Mitteilungen\PR_Pressemitteilung_DBU_Deutscher%20Umweltprei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898d51-98a4-4da1-bfc3-6a4de144282b">
      <Terms xmlns="http://schemas.microsoft.com/office/infopath/2007/PartnerControls"/>
    </lcf76f155ced4ddcb4097134ff3c332f>
    <TaxCatchAll xmlns="e5e3c86a-9fd4-4cc3-9f37-2854cba31c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D1D3388151AA40896A8033C6529F26" ma:contentTypeVersion="14" ma:contentTypeDescription="Ein neues Dokument erstellen." ma:contentTypeScope="" ma:versionID="c6d27fc128d53851d8b730c979fcf4e3">
  <xsd:schema xmlns:xsd="http://www.w3.org/2001/XMLSchema" xmlns:xs="http://www.w3.org/2001/XMLSchema" xmlns:p="http://schemas.microsoft.com/office/2006/metadata/properties" xmlns:ns2="ec898d51-98a4-4da1-bfc3-6a4de144282b" xmlns:ns3="e5e3c86a-9fd4-4cc3-9f37-2854cba31c75" targetNamespace="http://schemas.microsoft.com/office/2006/metadata/properties" ma:root="true" ma:fieldsID="bca4bec9390b9e1287c118aafdc425d0" ns2:_="" ns3:_="">
    <xsd:import namespace="ec898d51-98a4-4da1-bfc3-6a4de144282b"/>
    <xsd:import namespace="e5e3c86a-9fd4-4cc3-9f37-2854cba31c7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8d51-98a4-4da1-bfc3-6a4de14428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cb9b737-2fe1-48e1-9dc8-bfe3a13800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3c86a-9fd4-4cc3-9f37-2854cba31c7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1b19102-02db-4bb2-84a6-475f454e3602}" ma:internalName="TaxCatchAll" ma:showField="CatchAllData" ma:web="e5e3c86a-9fd4-4cc3-9f37-2854cba31c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ED0219-CA92-4A20-8365-E191AE3A2FFB}">
  <ds:schemaRefs>
    <ds:schemaRef ds:uri="http://schemas.microsoft.com/office/2006/metadata/properties"/>
    <ds:schemaRef ds:uri="http://schemas.microsoft.com/office/infopath/2007/PartnerControls"/>
    <ds:schemaRef ds:uri="ec898d51-98a4-4da1-bfc3-6a4de144282b"/>
    <ds:schemaRef ds:uri="e5e3c86a-9fd4-4cc3-9f37-2854cba31c75"/>
  </ds:schemaRefs>
</ds:datastoreItem>
</file>

<file path=customXml/itemProps2.xml><?xml version="1.0" encoding="utf-8"?>
<ds:datastoreItem xmlns:ds="http://schemas.openxmlformats.org/officeDocument/2006/customXml" ds:itemID="{D0DD11A6-9EF9-4914-80D3-1ECA57FBE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BB566-B24B-44CA-9898-47426BD9B3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82D17E-BDC9-486B-8455-B29217A6F61C}"/>
</file>

<file path=docMetadata/LabelInfo.xml><?xml version="1.0" encoding="utf-8"?>
<clbl:labelList xmlns:clbl="http://schemas.microsoft.com/office/2020/mipLabelMetadata">
  <clbl:label id="{cec6b0ed-9935-41a9-a413-ab7dda243391}" enabled="1" method="Standard" siteId="{6ea8afe7-f6f9-4678-b523-de7d4c6ab11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PR_Pressemitteilung_DBU_Deutscher Umweltpreis.dotx</Template>
  <TotalTime>0</TotalTime>
  <Pages>2</Pages>
  <Words>1026</Words>
  <Characters>6469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Jongebloed, Klaus</dc:creator>
  <cp:lastModifiedBy>Kessens, Lea</cp:lastModifiedBy>
  <cp:revision>3</cp:revision>
  <cp:lastPrinted>2025-09-03T10:11:00Z</cp:lastPrinted>
  <dcterms:created xsi:type="dcterms:W3CDTF">2025-09-03T10:25:00Z</dcterms:created>
  <dcterms:modified xsi:type="dcterms:W3CDTF">2025-09-03T13:32:00Z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0x01010011D1D3388151AA40896A8033C6529F26</vt:lpwstr>
  </property>
  <property fmtid="{D5CDD505-2E9C-101B-9397-08002B2CF9AE}" pid="3" name="Order">
    <vt:r8>920800</vt:r8>
  </property>
  <property fmtid="{D5CDD505-2E9C-101B-9397-08002B2CF9AE}" pid="4" name="MediaServiceImageTags">
    <vt:lpwstr/>
  </property>
</Properties>
</file>