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A8C" w:rsidRPr="002C0B40" w:rsidRDefault="00526A8C" w:rsidP="00526A8C">
      <w:pPr>
        <w:spacing w:before="240" w:after="120" w:line="320" w:lineRule="atLeast"/>
        <w:rPr>
          <w:rFonts w:ascii="Verdana" w:hAnsi="Verdana"/>
          <w:b/>
          <w:sz w:val="24"/>
        </w:rPr>
      </w:pPr>
      <w:bookmarkStart w:id="0" w:name="_GoBack"/>
      <w:r w:rsidRPr="002C0B40">
        <w:rPr>
          <w:rFonts w:ascii="Verdana" w:hAnsi="Verdana"/>
          <w:b/>
          <w:sz w:val="24"/>
        </w:rPr>
        <w:t>Luftverschmutzung</w:t>
      </w:r>
    </w:p>
    <w:bookmarkEnd w:id="0"/>
    <w:p w:rsidR="00526A8C" w:rsidRPr="00917FB1" w:rsidRDefault="00526A8C" w:rsidP="00526A8C">
      <w:pPr>
        <w:spacing w:before="240" w:after="120" w:line="320" w:lineRule="atLeast"/>
        <w:rPr>
          <w:rFonts w:ascii="Verdana" w:hAnsi="Verdana"/>
          <w:sz w:val="20"/>
        </w:rPr>
      </w:pPr>
      <w:r w:rsidRPr="00CA5974">
        <w:rPr>
          <w:rFonts w:ascii="Verdana" w:hAnsi="Verdana"/>
          <w:b/>
          <w:sz w:val="20"/>
        </w:rPr>
        <w:t>Stickstoffdioxid</w:t>
      </w:r>
      <w:r w:rsidRPr="00917FB1">
        <w:rPr>
          <w:rFonts w:ascii="Verdana" w:hAnsi="Verdana"/>
          <w:sz w:val="20"/>
        </w:rPr>
        <w:t xml:space="preserve"> </w:t>
      </w:r>
      <w:r>
        <w:rPr>
          <w:rFonts w:ascii="Verdana" w:hAnsi="Verdana"/>
          <w:sz w:val="20"/>
        </w:rPr>
        <w:t>(NO</w:t>
      </w:r>
      <w:r w:rsidRPr="00526A8C">
        <w:rPr>
          <w:rFonts w:ascii="Verdana" w:hAnsi="Verdana"/>
          <w:sz w:val="20"/>
          <w:vertAlign w:val="subscript"/>
        </w:rPr>
        <w:t>2</w:t>
      </w:r>
      <w:r>
        <w:rPr>
          <w:rFonts w:ascii="Verdana" w:hAnsi="Verdana"/>
          <w:sz w:val="20"/>
        </w:rPr>
        <w:t>)</w:t>
      </w:r>
      <w:r w:rsidR="00631A91">
        <w:rPr>
          <w:rFonts w:ascii="Verdana" w:hAnsi="Verdana"/>
          <w:sz w:val="20"/>
        </w:rPr>
        <w:t xml:space="preserve"> </w:t>
      </w:r>
      <w:r w:rsidRPr="00917FB1">
        <w:rPr>
          <w:rFonts w:ascii="Verdana" w:hAnsi="Verdana"/>
          <w:sz w:val="20"/>
        </w:rPr>
        <w:t xml:space="preserve">ist eine reaktive Stickstoffverbindung, die als Nebenprodukt bei Verbrennungsprozessen entsteht und die zu einer Vielzahl negativer </w:t>
      </w:r>
      <w:proofErr w:type="spellStart"/>
      <w:r w:rsidRPr="00917FB1">
        <w:rPr>
          <w:rFonts w:ascii="Verdana" w:hAnsi="Verdana"/>
          <w:sz w:val="20"/>
        </w:rPr>
        <w:t>Umweltwirkun</w:t>
      </w:r>
      <w:r>
        <w:rPr>
          <w:rFonts w:ascii="Verdana" w:hAnsi="Verdana"/>
          <w:sz w:val="20"/>
        </w:rPr>
        <w:softHyphen/>
      </w:r>
      <w:r w:rsidRPr="00917FB1">
        <w:rPr>
          <w:rFonts w:ascii="Verdana" w:hAnsi="Verdana"/>
          <w:sz w:val="20"/>
        </w:rPr>
        <w:t>gen</w:t>
      </w:r>
      <w:proofErr w:type="spellEnd"/>
      <w:r w:rsidRPr="00917FB1">
        <w:rPr>
          <w:rFonts w:ascii="Verdana" w:hAnsi="Verdana"/>
          <w:sz w:val="20"/>
        </w:rPr>
        <w:t xml:space="preserve"> führen kann. Hauptverursacher von Stickstoffoxiden ist mit 40 </w:t>
      </w:r>
      <w:r>
        <w:rPr>
          <w:rFonts w:ascii="Verdana" w:hAnsi="Verdana"/>
          <w:sz w:val="20"/>
        </w:rPr>
        <w:t>%</w:t>
      </w:r>
      <w:r w:rsidRPr="00917FB1">
        <w:rPr>
          <w:rFonts w:ascii="Verdana" w:hAnsi="Verdana"/>
          <w:sz w:val="20"/>
        </w:rPr>
        <w:t xml:space="preserve"> der Verkehr, gefolgt von der Energiewirtschaft. Abbildung </w:t>
      </w:r>
      <w:r>
        <w:rPr>
          <w:rFonts w:ascii="Verdana" w:hAnsi="Verdana"/>
          <w:sz w:val="20"/>
        </w:rPr>
        <w:t>1</w:t>
      </w:r>
      <w:r w:rsidRPr="00917FB1">
        <w:rPr>
          <w:rFonts w:ascii="Verdana" w:hAnsi="Verdana"/>
          <w:sz w:val="20"/>
        </w:rPr>
        <w:t xml:space="preserve"> zeigt, dass innerhalb des Verkehrs die Diesel-PKW mit 50</w:t>
      </w:r>
      <w:r>
        <w:rPr>
          <w:rFonts w:ascii="Verdana" w:hAnsi="Verdana"/>
          <w:sz w:val="20"/>
        </w:rPr>
        <w:t xml:space="preserve"> Prozent</w:t>
      </w:r>
      <w:r w:rsidRPr="00917FB1">
        <w:rPr>
          <w:rFonts w:ascii="Verdana" w:hAnsi="Verdana"/>
          <w:sz w:val="20"/>
        </w:rPr>
        <w:t xml:space="preserve"> die größten Emit</w:t>
      </w:r>
      <w:r>
        <w:rPr>
          <w:rFonts w:ascii="Verdana" w:hAnsi="Verdana"/>
          <w:sz w:val="20"/>
        </w:rPr>
        <w:t>t</w:t>
      </w:r>
      <w:r w:rsidRPr="00917FB1">
        <w:rPr>
          <w:rFonts w:ascii="Verdana" w:hAnsi="Verdana"/>
          <w:sz w:val="20"/>
        </w:rPr>
        <w:t>enten sind</w:t>
      </w:r>
      <w:r>
        <w:rPr>
          <w:rFonts w:ascii="Verdana" w:hAnsi="Verdana"/>
          <w:sz w:val="20"/>
        </w:rPr>
        <w:t xml:space="preserve"> – gefolgt von den LKW, die zu 28 Prozent dazu beitragen</w:t>
      </w:r>
      <w:r w:rsidRPr="00917FB1">
        <w:rPr>
          <w:rFonts w:ascii="Verdana" w:hAnsi="Verdana"/>
          <w:sz w:val="20"/>
        </w:rPr>
        <w:t xml:space="preserve">. </w:t>
      </w:r>
    </w:p>
    <w:p w:rsidR="00526A8C" w:rsidRPr="00917FB1" w:rsidRDefault="00526A8C" w:rsidP="00526A8C">
      <w:pPr>
        <w:spacing w:before="240" w:after="120" w:line="320" w:lineRule="atLeast"/>
        <w:rPr>
          <w:rFonts w:ascii="Verdana" w:hAnsi="Verdana"/>
          <w:sz w:val="20"/>
        </w:rPr>
      </w:pPr>
      <w:r>
        <w:rPr>
          <w:rFonts w:ascii="Verdana" w:hAnsi="Verdana"/>
          <w:noProof/>
          <w:sz w:val="20"/>
          <w:szCs w:val="20"/>
          <w:lang w:eastAsia="de-DE"/>
        </w:rPr>
        <w:drawing>
          <wp:inline distT="0" distB="0" distL="0" distR="0" wp14:anchorId="203F2839" wp14:editId="31F6D971">
            <wp:extent cx="5399405" cy="303212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9405" cy="3032125"/>
                    </a:xfrm>
                    <a:prstGeom prst="rect">
                      <a:avLst/>
                    </a:prstGeom>
                    <a:noFill/>
                    <a:ln>
                      <a:noFill/>
                    </a:ln>
                  </pic:spPr>
                </pic:pic>
              </a:graphicData>
            </a:graphic>
          </wp:inline>
        </w:drawing>
      </w:r>
      <w:r>
        <w:rPr>
          <w:rFonts w:ascii="Verdana" w:hAnsi="Verdana"/>
          <w:sz w:val="20"/>
        </w:rPr>
        <w:br/>
      </w:r>
      <w:r w:rsidRPr="00917FB1">
        <w:rPr>
          <w:rFonts w:ascii="Verdana" w:hAnsi="Verdana"/>
          <w:sz w:val="20"/>
        </w:rPr>
        <w:t xml:space="preserve">Abb. </w:t>
      </w:r>
      <w:r>
        <w:rPr>
          <w:rFonts w:ascii="Verdana" w:hAnsi="Verdana"/>
          <w:sz w:val="20"/>
        </w:rPr>
        <w:t>1</w:t>
      </w:r>
      <w:r w:rsidRPr="00917FB1">
        <w:rPr>
          <w:rFonts w:ascii="Verdana" w:hAnsi="Verdana"/>
          <w:sz w:val="20"/>
        </w:rPr>
        <w:t xml:space="preserve">: Beiträge unterschiedlicher Verkehrsmittel an den </w:t>
      </w:r>
      <w:proofErr w:type="spellStart"/>
      <w:r w:rsidRPr="00917FB1">
        <w:rPr>
          <w:rFonts w:ascii="Verdana" w:hAnsi="Verdana"/>
          <w:sz w:val="20"/>
        </w:rPr>
        <w:t>NO</w:t>
      </w:r>
      <w:r w:rsidRPr="00917FB1">
        <w:rPr>
          <w:rFonts w:ascii="Verdana" w:hAnsi="Verdana"/>
          <w:sz w:val="20"/>
          <w:vertAlign w:val="subscript"/>
        </w:rPr>
        <w:t>x</w:t>
      </w:r>
      <w:proofErr w:type="spellEnd"/>
      <w:r w:rsidRPr="00917FB1">
        <w:rPr>
          <w:rFonts w:ascii="Verdana" w:hAnsi="Verdana"/>
          <w:sz w:val="20"/>
        </w:rPr>
        <w:t>-Emissionen aus dem Straßenverkehr</w:t>
      </w:r>
    </w:p>
    <w:p w:rsidR="00526A8C" w:rsidRDefault="00526A8C" w:rsidP="00526A8C">
      <w:pPr>
        <w:spacing w:before="240" w:after="120" w:line="320" w:lineRule="atLeast"/>
        <w:rPr>
          <w:rFonts w:ascii="Verdana" w:hAnsi="Verdana"/>
          <w:sz w:val="20"/>
        </w:rPr>
      </w:pPr>
      <w:r w:rsidRPr="00917FB1">
        <w:rPr>
          <w:rFonts w:ascii="Verdana" w:hAnsi="Verdana"/>
          <w:sz w:val="20"/>
        </w:rPr>
        <w:t>Eine zu hohe NO</w:t>
      </w:r>
      <w:r w:rsidRPr="00917FB1">
        <w:rPr>
          <w:rFonts w:ascii="Verdana" w:hAnsi="Verdana"/>
          <w:sz w:val="20"/>
          <w:vertAlign w:val="subscript"/>
        </w:rPr>
        <w:t>2</w:t>
      </w:r>
      <w:r w:rsidRPr="00917FB1">
        <w:rPr>
          <w:rFonts w:ascii="Verdana" w:hAnsi="Verdana"/>
          <w:sz w:val="20"/>
        </w:rPr>
        <w:t xml:space="preserve">-Konzentration kann für </w:t>
      </w:r>
      <w:r>
        <w:rPr>
          <w:rFonts w:ascii="Verdana" w:hAnsi="Verdana"/>
          <w:sz w:val="20"/>
        </w:rPr>
        <w:t>Menschen mit Asthma</w:t>
      </w:r>
      <w:r w:rsidRPr="00917FB1">
        <w:rPr>
          <w:rFonts w:ascii="Verdana" w:hAnsi="Verdana"/>
          <w:sz w:val="20"/>
        </w:rPr>
        <w:t xml:space="preserve"> zu einer Bronchienverengung führen, die zum Beispiel durch die Wirkungen von Aller</w:t>
      </w:r>
      <w:r>
        <w:rPr>
          <w:rFonts w:ascii="Verdana" w:hAnsi="Verdana"/>
          <w:sz w:val="20"/>
        </w:rPr>
        <w:softHyphen/>
      </w:r>
      <w:r w:rsidRPr="00917FB1">
        <w:rPr>
          <w:rFonts w:ascii="Verdana" w:hAnsi="Verdana"/>
          <w:sz w:val="20"/>
        </w:rPr>
        <w:t>genen verstärkt werden kann.</w:t>
      </w:r>
      <w:r w:rsidRPr="00570FC7">
        <w:rPr>
          <w:rFonts w:ascii="Verdana" w:hAnsi="Verdana"/>
          <w:sz w:val="20"/>
          <w:vertAlign w:val="superscript"/>
        </w:rPr>
        <w:t xml:space="preserve"> </w:t>
      </w:r>
      <w:r w:rsidRPr="00570FC7">
        <w:rPr>
          <w:rFonts w:ascii="Verdana" w:hAnsi="Verdana"/>
          <w:sz w:val="20"/>
          <w:vertAlign w:val="superscript"/>
        </w:rPr>
        <w:footnoteReference w:id="1"/>
      </w:r>
      <w:r w:rsidRPr="00917FB1">
        <w:rPr>
          <w:rFonts w:ascii="Verdana" w:hAnsi="Verdana"/>
          <w:sz w:val="20"/>
        </w:rPr>
        <w:t xml:space="preserve"> </w:t>
      </w:r>
      <w:r>
        <w:rPr>
          <w:rFonts w:ascii="Verdana" w:hAnsi="Verdana"/>
          <w:sz w:val="20"/>
        </w:rPr>
        <w:t xml:space="preserve">Bei Herzkreislaufgeschwächten kann es zu akuten Notfällen bis hin zu Todesfällen kommen. </w:t>
      </w:r>
      <w:r>
        <w:rPr>
          <w:rFonts w:ascii="Verdana" w:hAnsi="Verdana"/>
          <w:sz w:val="20"/>
        </w:rPr>
        <w:t>Außerdem kann</w:t>
      </w:r>
      <w:r w:rsidRPr="00526A8C">
        <w:rPr>
          <w:rFonts w:ascii="Verdana" w:hAnsi="Verdana"/>
          <w:sz w:val="20"/>
        </w:rPr>
        <w:t xml:space="preserve"> Stickstoffdioxid Pflanzen schädigen und unter anderem ein Gelbwerden der Blätter (sog. Nekrosen), vorzeitiges Altern und Kümmerwuchs bewirken. Zudem trägt Stickstoffdioxid zur Überdüngung und Versauerung von Böden und in geringem Maße auch von Gewässern bei.</w:t>
      </w:r>
      <w:r w:rsidRPr="00526A8C">
        <w:rPr>
          <w:rFonts w:ascii="Verdana" w:hAnsi="Verdana"/>
          <w:sz w:val="20"/>
          <w:vertAlign w:val="superscript"/>
        </w:rPr>
        <w:t xml:space="preserve"> </w:t>
      </w:r>
      <w:r w:rsidRPr="00570FC7">
        <w:rPr>
          <w:rFonts w:ascii="Verdana" w:hAnsi="Verdana"/>
          <w:sz w:val="20"/>
          <w:vertAlign w:val="superscript"/>
        </w:rPr>
        <w:footnoteReference w:id="2"/>
      </w:r>
    </w:p>
    <w:p w:rsidR="00526A8C" w:rsidRDefault="00526A8C" w:rsidP="00526A8C">
      <w:pPr>
        <w:spacing w:before="240" w:after="120" w:line="320" w:lineRule="atLeast"/>
        <w:rPr>
          <w:rFonts w:ascii="Verdana" w:hAnsi="Verdana"/>
          <w:sz w:val="20"/>
        </w:rPr>
      </w:pPr>
      <w:r w:rsidRPr="0049737C">
        <w:rPr>
          <w:rFonts w:ascii="Verdana" w:hAnsi="Verdana"/>
          <w:b/>
          <w:sz w:val="20"/>
        </w:rPr>
        <w:t>Feinstaub</w:t>
      </w:r>
      <w:r w:rsidRPr="00646FFC">
        <w:rPr>
          <w:rFonts w:ascii="Verdana" w:hAnsi="Verdana"/>
          <w:sz w:val="20"/>
        </w:rPr>
        <w:t xml:space="preserve"> setzt sich zusammen aus einem Gemisch fester und flüssiger Partikel. Diese können unterschiedlich groß sein</w:t>
      </w:r>
      <w:r w:rsidR="00631A91">
        <w:rPr>
          <w:rFonts w:ascii="Verdana" w:hAnsi="Verdana"/>
          <w:sz w:val="20"/>
        </w:rPr>
        <w:t xml:space="preserve">. </w:t>
      </w:r>
      <w:r w:rsidRPr="00617B12">
        <w:rPr>
          <w:rFonts w:ascii="Verdana" w:hAnsi="Verdana"/>
          <w:sz w:val="20"/>
        </w:rPr>
        <w:t xml:space="preserve">Je nach Größe wirken sich die Feinstaub-Partikel unterschiedlich stark auf den menschlichen Körper aus. </w:t>
      </w:r>
      <w:r w:rsidR="00631A91">
        <w:rPr>
          <w:rFonts w:ascii="Verdana" w:hAnsi="Verdana"/>
          <w:sz w:val="20"/>
        </w:rPr>
        <w:t>Größere Teilchen können</w:t>
      </w:r>
      <w:r w:rsidRPr="00617B12">
        <w:rPr>
          <w:rFonts w:ascii="Verdana" w:hAnsi="Verdana"/>
          <w:sz w:val="20"/>
        </w:rPr>
        <w:t xml:space="preserve"> beim Einatmen in die Nasenhöhle und in die Bronch</w:t>
      </w:r>
      <w:r w:rsidR="00631A91">
        <w:rPr>
          <w:rFonts w:ascii="Verdana" w:hAnsi="Verdana"/>
          <w:sz w:val="20"/>
        </w:rPr>
        <w:t>ien und Lungenbläschen gelangen</w:t>
      </w:r>
      <w:r w:rsidRPr="00617B12">
        <w:rPr>
          <w:rFonts w:ascii="Verdana" w:hAnsi="Verdana"/>
          <w:sz w:val="20"/>
        </w:rPr>
        <w:t>, ultrafeinen Partikel</w:t>
      </w:r>
      <w:r w:rsidR="00631A91">
        <w:rPr>
          <w:rFonts w:ascii="Verdana" w:hAnsi="Verdana"/>
          <w:sz w:val="20"/>
        </w:rPr>
        <w:t xml:space="preserve"> können</w:t>
      </w:r>
      <w:r w:rsidRPr="00617B12">
        <w:rPr>
          <w:rFonts w:ascii="Verdana" w:hAnsi="Verdana"/>
          <w:sz w:val="20"/>
        </w:rPr>
        <w:t xml:space="preserve"> bis in das Lungengewebe und den Blutkreislauf vordringen. Die gesund</w:t>
      </w:r>
      <w:r>
        <w:rPr>
          <w:rFonts w:ascii="Verdana" w:hAnsi="Verdana"/>
          <w:sz w:val="20"/>
        </w:rPr>
        <w:softHyphen/>
      </w:r>
      <w:r w:rsidRPr="00617B12">
        <w:rPr>
          <w:rFonts w:ascii="Verdana" w:hAnsi="Verdana"/>
          <w:sz w:val="20"/>
        </w:rPr>
        <w:t>heitlichen Auswirkungen sind von der Größe und Eindringtiefe der Teilchen abhän</w:t>
      </w:r>
      <w:r>
        <w:rPr>
          <w:rFonts w:ascii="Verdana" w:hAnsi="Verdana"/>
          <w:sz w:val="20"/>
        </w:rPr>
        <w:softHyphen/>
      </w:r>
      <w:r w:rsidRPr="00617B12">
        <w:rPr>
          <w:rFonts w:ascii="Verdana" w:hAnsi="Verdana"/>
          <w:sz w:val="20"/>
        </w:rPr>
        <w:t xml:space="preserve">gig und können von Schleimhautreizungen über lokale Entzündungen im </w:t>
      </w:r>
      <w:proofErr w:type="spellStart"/>
      <w:r w:rsidRPr="00617B12">
        <w:rPr>
          <w:rFonts w:ascii="Verdana" w:hAnsi="Verdana"/>
          <w:sz w:val="20"/>
        </w:rPr>
        <w:t>Atem</w:t>
      </w:r>
      <w:r>
        <w:rPr>
          <w:rFonts w:ascii="Verdana" w:hAnsi="Verdana"/>
          <w:sz w:val="20"/>
        </w:rPr>
        <w:softHyphen/>
      </w:r>
      <w:r w:rsidRPr="00617B12">
        <w:rPr>
          <w:rFonts w:ascii="Verdana" w:hAnsi="Verdana"/>
          <w:sz w:val="20"/>
        </w:rPr>
        <w:lastRenderedPageBreak/>
        <w:t>wegsbereich</w:t>
      </w:r>
      <w:proofErr w:type="spellEnd"/>
      <w:r w:rsidRPr="00617B12">
        <w:rPr>
          <w:rFonts w:ascii="Verdana" w:hAnsi="Verdana"/>
          <w:sz w:val="20"/>
        </w:rPr>
        <w:t xml:space="preserve"> bis hin zu einer starken </w:t>
      </w:r>
      <w:proofErr w:type="spellStart"/>
      <w:r w:rsidRPr="00617B12">
        <w:rPr>
          <w:rFonts w:ascii="Verdana" w:hAnsi="Verdana"/>
          <w:sz w:val="20"/>
        </w:rPr>
        <w:t>Plaquebildung</w:t>
      </w:r>
      <w:proofErr w:type="spellEnd"/>
      <w:r w:rsidRPr="00617B12">
        <w:rPr>
          <w:rFonts w:ascii="Verdana" w:hAnsi="Verdana"/>
          <w:sz w:val="20"/>
        </w:rPr>
        <w:t xml:space="preserve"> in den Blutgefäßen und damit verbundener Thrombosegefahr reichen. Im schlimmsten Fall können sich die Schad</w:t>
      </w:r>
      <w:r>
        <w:rPr>
          <w:rFonts w:ascii="Verdana" w:hAnsi="Verdana"/>
          <w:sz w:val="20"/>
        </w:rPr>
        <w:softHyphen/>
      </w:r>
      <w:r w:rsidRPr="00617B12">
        <w:rPr>
          <w:rFonts w:ascii="Verdana" w:hAnsi="Verdana"/>
          <w:sz w:val="20"/>
        </w:rPr>
        <w:t>stoffe negativ auf das vegetative Nervensystem und somit die Herzfrequenz auswir</w:t>
      </w:r>
      <w:r>
        <w:rPr>
          <w:rFonts w:ascii="Verdana" w:hAnsi="Verdana"/>
          <w:sz w:val="20"/>
        </w:rPr>
        <w:softHyphen/>
      </w:r>
      <w:r w:rsidRPr="00617B12">
        <w:rPr>
          <w:rFonts w:ascii="Verdana" w:hAnsi="Verdana"/>
          <w:sz w:val="20"/>
        </w:rPr>
        <w:t>ken.</w:t>
      </w:r>
      <w:r w:rsidRPr="00617B12">
        <w:rPr>
          <w:rFonts w:ascii="Verdana" w:hAnsi="Verdana"/>
          <w:sz w:val="20"/>
          <w:vertAlign w:val="superscript"/>
        </w:rPr>
        <w:footnoteReference w:id="3"/>
      </w:r>
    </w:p>
    <w:p w:rsidR="00526A8C" w:rsidRDefault="00526A8C" w:rsidP="00526A8C">
      <w:pPr>
        <w:spacing w:before="240" w:after="120" w:line="320" w:lineRule="atLeast"/>
        <w:rPr>
          <w:rFonts w:ascii="Verdana" w:hAnsi="Verdana"/>
          <w:sz w:val="20"/>
        </w:rPr>
      </w:pPr>
      <w:r>
        <w:rPr>
          <w:rFonts w:ascii="Verdana" w:hAnsi="Verdana"/>
          <w:sz w:val="20"/>
        </w:rPr>
        <w:t xml:space="preserve">Feinstaub </w:t>
      </w:r>
      <w:r w:rsidRPr="006974F9">
        <w:rPr>
          <w:rFonts w:ascii="Verdana" w:hAnsi="Verdana"/>
          <w:sz w:val="20"/>
        </w:rPr>
        <w:t xml:space="preserve">kann natürlichen Ursprungs sein </w:t>
      </w:r>
      <w:r w:rsidRPr="001A3075">
        <w:rPr>
          <w:rFonts w:ascii="Verdana" w:hAnsi="Verdana"/>
          <w:sz w:val="20"/>
        </w:rPr>
        <w:t>(z.B. Pollen, Schimmelpilzsporen, ero</w:t>
      </w:r>
      <w:r>
        <w:rPr>
          <w:rFonts w:ascii="Verdana" w:hAnsi="Verdana"/>
          <w:sz w:val="20"/>
        </w:rPr>
        <w:softHyphen/>
      </w:r>
      <w:r w:rsidRPr="001A3075">
        <w:rPr>
          <w:rFonts w:ascii="Verdana" w:hAnsi="Verdana"/>
          <w:sz w:val="20"/>
        </w:rPr>
        <w:t xml:space="preserve">dierte Bodenbestandteile und Partikel aus natürlichen Verbrennungsprozessen – Vulkane, Wald- und Buschfeuer) </w:t>
      </w:r>
      <w:r w:rsidRPr="006974F9">
        <w:rPr>
          <w:rFonts w:ascii="Verdana" w:hAnsi="Verdana"/>
          <w:sz w:val="20"/>
        </w:rPr>
        <w:t>oder durch menschliches Handeln erzeugt werden. In Ballungs</w:t>
      </w:r>
      <w:r>
        <w:rPr>
          <w:rFonts w:ascii="Verdana" w:hAnsi="Verdana"/>
          <w:sz w:val="20"/>
        </w:rPr>
        <w:softHyphen/>
      </w:r>
      <w:r w:rsidRPr="006974F9">
        <w:rPr>
          <w:rFonts w:ascii="Verdana" w:hAnsi="Verdana"/>
          <w:sz w:val="20"/>
        </w:rPr>
        <w:t xml:space="preserve">gebieten ist vor allem der Straßenverkehr eine bedeutende Feinstaubquelle. Dabei gelangt Feinstaub nicht nur aus Motoren in die Luft, sondern auch durch Bremsen- und Reifenabrieb sowie durch die Aufwirbelung des Staubes auf der </w:t>
      </w:r>
      <w:proofErr w:type="spellStart"/>
      <w:r w:rsidRPr="006974F9">
        <w:rPr>
          <w:rFonts w:ascii="Verdana" w:hAnsi="Verdana"/>
          <w:sz w:val="20"/>
        </w:rPr>
        <w:t>Straßenoberflä</w:t>
      </w:r>
      <w:r>
        <w:rPr>
          <w:rFonts w:ascii="Verdana" w:hAnsi="Verdana"/>
          <w:sz w:val="20"/>
        </w:rPr>
        <w:softHyphen/>
      </w:r>
      <w:r w:rsidRPr="006974F9">
        <w:rPr>
          <w:rFonts w:ascii="Verdana" w:hAnsi="Verdana"/>
          <w:sz w:val="20"/>
        </w:rPr>
        <w:t>che</w:t>
      </w:r>
      <w:proofErr w:type="spellEnd"/>
      <w:r w:rsidRPr="006974F9">
        <w:rPr>
          <w:rFonts w:ascii="Verdana" w:hAnsi="Verdana"/>
          <w:sz w:val="20"/>
        </w:rPr>
        <w:t>.</w:t>
      </w:r>
      <w:r>
        <w:rPr>
          <w:rStyle w:val="Funotenzeichen"/>
          <w:rFonts w:ascii="Verdana" w:hAnsi="Verdana"/>
          <w:sz w:val="20"/>
        </w:rPr>
        <w:footnoteReference w:id="4"/>
      </w:r>
      <w:r>
        <w:rPr>
          <w:rFonts w:ascii="Verdana" w:hAnsi="Verdana"/>
          <w:sz w:val="20"/>
        </w:rPr>
        <w:t xml:space="preserve"> </w:t>
      </w:r>
    </w:p>
    <w:p w:rsidR="00526A8C" w:rsidRDefault="00526A8C" w:rsidP="00526A8C">
      <w:pPr>
        <w:tabs>
          <w:tab w:val="right" w:pos="9072"/>
        </w:tabs>
        <w:rPr>
          <w:rFonts w:ascii="Verdana" w:hAnsi="Verdana"/>
          <w:sz w:val="20"/>
          <w:szCs w:val="20"/>
        </w:rPr>
      </w:pPr>
    </w:p>
    <w:p w:rsidR="00526A8C" w:rsidRPr="00631A91" w:rsidRDefault="00526A8C" w:rsidP="00631A91">
      <w:pPr>
        <w:rPr>
          <w:rFonts w:ascii="Verdana" w:hAnsi="Verdana"/>
          <w:b/>
        </w:rPr>
      </w:pPr>
      <w:bookmarkStart w:id="1" w:name="_Toc517170097"/>
      <w:r w:rsidRPr="00631A91">
        <w:rPr>
          <w:rFonts w:ascii="Verdana" w:hAnsi="Verdana"/>
          <w:b/>
        </w:rPr>
        <w:t>Maßnahmen zur Minderung der Luftverschmutzung</w:t>
      </w:r>
      <w:bookmarkEnd w:id="1"/>
    </w:p>
    <w:p w:rsidR="00631A91" w:rsidRDefault="00526A8C" w:rsidP="00526A8C">
      <w:pPr>
        <w:spacing w:before="240" w:after="120" w:line="320" w:lineRule="atLeast"/>
        <w:rPr>
          <w:rFonts w:ascii="Verdana" w:hAnsi="Verdana"/>
          <w:sz w:val="20"/>
        </w:rPr>
      </w:pPr>
      <w:r>
        <w:rPr>
          <w:rFonts w:ascii="Verdana" w:hAnsi="Verdana"/>
          <w:sz w:val="20"/>
        </w:rPr>
        <w:t xml:space="preserve">Im </w:t>
      </w:r>
      <w:r w:rsidRPr="00631A91">
        <w:rPr>
          <w:rFonts w:ascii="Verdana" w:hAnsi="Verdana"/>
          <w:sz w:val="20"/>
        </w:rPr>
        <w:t xml:space="preserve">Mobilitätsbereich </w:t>
      </w:r>
      <w:r>
        <w:rPr>
          <w:rFonts w:ascii="Verdana" w:hAnsi="Verdana"/>
          <w:sz w:val="20"/>
        </w:rPr>
        <w:t xml:space="preserve">führt eine Vermeidung von Fahrten mit Verbrennungsmotoren zu einer Verbesserung der Luftqualität vor Ort. Kürzere Entfernungen können mit dem </w:t>
      </w:r>
      <w:r w:rsidRPr="00631A91">
        <w:rPr>
          <w:rFonts w:ascii="Verdana" w:hAnsi="Verdana"/>
          <w:b/>
          <w:sz w:val="20"/>
        </w:rPr>
        <w:t>Fahrrad oder zu Fuß</w:t>
      </w:r>
      <w:r>
        <w:rPr>
          <w:rFonts w:ascii="Verdana" w:hAnsi="Verdana"/>
          <w:sz w:val="20"/>
        </w:rPr>
        <w:t xml:space="preserve"> zurückgelegt werden. Mit </w:t>
      </w:r>
      <w:r w:rsidRPr="00631A91">
        <w:rPr>
          <w:rFonts w:ascii="Verdana" w:hAnsi="Verdana"/>
          <w:b/>
          <w:sz w:val="20"/>
        </w:rPr>
        <w:t>E-Bikes</w:t>
      </w:r>
      <w:r>
        <w:rPr>
          <w:rFonts w:ascii="Verdana" w:hAnsi="Verdana"/>
          <w:sz w:val="20"/>
        </w:rPr>
        <w:t xml:space="preserve"> können auch größere Entfernungen zurückgelegt werden. Der Anteil anderer Antriebstechnologien wie Gas- oder Hybridfahrzeuge oder komplett elektrisch betriebene Fahrzeuge nimmt langsam aber kontinuierlich zu. Je höher der Anteil mit regenerativen Energieträgern erzeugte Energie desto umwelt-, klima- und gesundheitsverträglicher wird die Elektromobilität. </w:t>
      </w:r>
    </w:p>
    <w:p w:rsidR="00526A8C" w:rsidRDefault="00526A8C" w:rsidP="00526A8C">
      <w:pPr>
        <w:spacing w:before="240" w:after="120" w:line="320" w:lineRule="atLeast"/>
        <w:rPr>
          <w:rFonts w:ascii="Verdana" w:hAnsi="Verdana"/>
          <w:sz w:val="20"/>
        </w:rPr>
      </w:pPr>
      <w:r>
        <w:rPr>
          <w:rFonts w:ascii="Verdana" w:hAnsi="Verdana"/>
          <w:sz w:val="20"/>
        </w:rPr>
        <w:t xml:space="preserve">In Städten und Ballungsräumen gibt es in der Regel einen guten </w:t>
      </w:r>
      <w:r w:rsidRPr="00631A91">
        <w:rPr>
          <w:rFonts w:ascii="Verdana" w:hAnsi="Verdana"/>
          <w:b/>
          <w:sz w:val="20"/>
        </w:rPr>
        <w:t>Ausbau des öffentlichen Personennahverkehrs</w:t>
      </w:r>
      <w:r>
        <w:rPr>
          <w:rFonts w:ascii="Verdana" w:hAnsi="Verdana"/>
          <w:sz w:val="20"/>
        </w:rPr>
        <w:t xml:space="preserve">. Damit Kommunen ihre Stickstoffdioxid- und Feinstaubwerte einhalten, rüsten sie immer mehr Busse als gas- oder elektrisch betriebene Fahrzeuge um. Auch Fahrgemeinschaften können Fahrten vermeiden. </w:t>
      </w:r>
    </w:p>
    <w:p w:rsidR="00526A8C" w:rsidRPr="00E21B2D" w:rsidRDefault="00526A8C" w:rsidP="00526A8C">
      <w:pPr>
        <w:spacing w:before="240" w:after="120" w:line="320" w:lineRule="atLeast"/>
        <w:rPr>
          <w:rFonts w:ascii="Verdana" w:hAnsi="Verdana"/>
          <w:sz w:val="20"/>
        </w:rPr>
      </w:pPr>
      <w:r>
        <w:rPr>
          <w:rFonts w:ascii="Verdana" w:hAnsi="Verdana"/>
          <w:sz w:val="20"/>
        </w:rPr>
        <w:t xml:space="preserve">Um insbesondere Staubpartikel in Städten aus der Luft zu filtern, geben einige Kommunen Anreize und Empfehlungen für die </w:t>
      </w:r>
      <w:r w:rsidRPr="00CD4857">
        <w:rPr>
          <w:rFonts w:ascii="Verdana" w:hAnsi="Verdana"/>
          <w:b/>
          <w:sz w:val="20"/>
        </w:rPr>
        <w:t>Begrünung</w:t>
      </w:r>
      <w:r>
        <w:rPr>
          <w:rFonts w:ascii="Verdana" w:hAnsi="Verdana"/>
          <w:sz w:val="20"/>
        </w:rPr>
        <w:t xml:space="preserve"> von Innenhöfen, Dächern und Fassaden</w:t>
      </w:r>
      <w:r>
        <w:rPr>
          <w:rStyle w:val="Funotenzeichen"/>
          <w:rFonts w:ascii="Verdana" w:hAnsi="Verdana"/>
          <w:sz w:val="20"/>
        </w:rPr>
        <w:footnoteReference w:id="5"/>
      </w:r>
      <w:r>
        <w:rPr>
          <w:rFonts w:ascii="Verdana" w:hAnsi="Verdana"/>
          <w:sz w:val="20"/>
        </w:rPr>
        <w:t xml:space="preserve">. </w:t>
      </w:r>
    </w:p>
    <w:p w:rsidR="00526A8C" w:rsidRPr="00B8137D" w:rsidRDefault="00526A8C" w:rsidP="00526A8C">
      <w:pPr>
        <w:spacing w:before="240" w:after="120" w:line="320" w:lineRule="atLeast"/>
        <w:rPr>
          <w:rFonts w:ascii="Verdana" w:hAnsi="Verdana"/>
          <w:sz w:val="20"/>
        </w:rPr>
      </w:pPr>
      <w:r w:rsidRPr="00B8137D">
        <w:rPr>
          <w:rFonts w:ascii="Verdana" w:hAnsi="Verdana"/>
          <w:sz w:val="20"/>
        </w:rPr>
        <w:t xml:space="preserve">Zur Steigerung der Mobilität bei gleichzeitiger Berücksichtigung der </w:t>
      </w:r>
      <w:proofErr w:type="spellStart"/>
      <w:r w:rsidRPr="00B8137D">
        <w:rPr>
          <w:rFonts w:ascii="Verdana" w:hAnsi="Verdana"/>
          <w:sz w:val="20"/>
        </w:rPr>
        <w:t>Nachhaltigkeits</w:t>
      </w:r>
      <w:r>
        <w:rPr>
          <w:rFonts w:ascii="Verdana" w:hAnsi="Verdana"/>
          <w:sz w:val="20"/>
        </w:rPr>
        <w:softHyphen/>
      </w:r>
      <w:r w:rsidRPr="00B8137D">
        <w:rPr>
          <w:rFonts w:ascii="Verdana" w:hAnsi="Verdana"/>
          <w:sz w:val="20"/>
        </w:rPr>
        <w:t>ziele</w:t>
      </w:r>
      <w:proofErr w:type="spellEnd"/>
      <w:r w:rsidRPr="00B8137D">
        <w:rPr>
          <w:rFonts w:ascii="Verdana" w:hAnsi="Verdana"/>
          <w:sz w:val="20"/>
        </w:rPr>
        <w:t xml:space="preserve"> ist eine Gesamtverkehrsplanung entscheidend, die dem durch den Verkehr verursachten Anstieg von Treibhausgasen und Luftschadstoffen entgegenwirkt.</w:t>
      </w:r>
      <w:r w:rsidRPr="00B8137D">
        <w:rPr>
          <w:vertAlign w:val="superscript"/>
        </w:rPr>
        <w:footnoteReference w:id="6"/>
      </w:r>
      <w:r w:rsidRPr="00B8137D">
        <w:rPr>
          <w:rFonts w:ascii="Verdana" w:hAnsi="Verdana"/>
          <w:sz w:val="20"/>
        </w:rPr>
        <w:t xml:space="preserve"> Eine </w:t>
      </w:r>
      <w:r>
        <w:rPr>
          <w:rFonts w:ascii="Verdana" w:hAnsi="Verdana"/>
          <w:sz w:val="20"/>
        </w:rPr>
        <w:t xml:space="preserve">mögliche </w:t>
      </w:r>
      <w:r w:rsidRPr="00B8137D">
        <w:rPr>
          <w:rFonts w:ascii="Verdana" w:hAnsi="Verdana"/>
          <w:sz w:val="20"/>
        </w:rPr>
        <w:t xml:space="preserve">Maßnahme ist die Einführung von </w:t>
      </w:r>
      <w:r w:rsidRPr="00631A91">
        <w:rPr>
          <w:rFonts w:ascii="Verdana" w:hAnsi="Verdana"/>
          <w:b/>
          <w:sz w:val="20"/>
        </w:rPr>
        <w:t>Tempolimits</w:t>
      </w:r>
      <w:r w:rsidRPr="00B8137D">
        <w:rPr>
          <w:rFonts w:ascii="Verdana" w:hAnsi="Verdana"/>
          <w:sz w:val="20"/>
        </w:rPr>
        <w:t xml:space="preserve"> auf 30km/h</w:t>
      </w:r>
      <w:r>
        <w:rPr>
          <w:rFonts w:ascii="Verdana" w:hAnsi="Verdana"/>
          <w:sz w:val="20"/>
        </w:rPr>
        <w:t xml:space="preserve"> in einzel</w:t>
      </w:r>
      <w:r>
        <w:rPr>
          <w:rFonts w:ascii="Verdana" w:hAnsi="Verdana"/>
          <w:sz w:val="20"/>
        </w:rPr>
        <w:softHyphen/>
        <w:t>nen Wohngebieten</w:t>
      </w:r>
      <w:r w:rsidRPr="00B8137D">
        <w:rPr>
          <w:rFonts w:ascii="Verdana" w:hAnsi="Verdana"/>
          <w:sz w:val="20"/>
        </w:rPr>
        <w:t>. Durch diese Maßnahme würden die Fahrzeuge sowohl langsa</w:t>
      </w:r>
      <w:r>
        <w:rPr>
          <w:rFonts w:ascii="Verdana" w:hAnsi="Verdana"/>
          <w:sz w:val="20"/>
        </w:rPr>
        <w:softHyphen/>
      </w:r>
      <w:r w:rsidRPr="00B8137D">
        <w:rPr>
          <w:rFonts w:ascii="Verdana" w:hAnsi="Verdana"/>
          <w:sz w:val="20"/>
        </w:rPr>
        <w:t xml:space="preserve">mer als auch gleichmäßiger fahren und daher weniger </w:t>
      </w:r>
      <w:r>
        <w:rPr>
          <w:rFonts w:ascii="Verdana" w:hAnsi="Verdana"/>
          <w:sz w:val="20"/>
        </w:rPr>
        <w:t>Lärm und Schadstoffe</w:t>
      </w:r>
      <w:r w:rsidRPr="00B8137D">
        <w:rPr>
          <w:rFonts w:ascii="Verdana" w:hAnsi="Verdana"/>
          <w:sz w:val="20"/>
        </w:rPr>
        <w:t xml:space="preserve"> </w:t>
      </w:r>
      <w:r>
        <w:rPr>
          <w:rFonts w:ascii="Verdana" w:hAnsi="Verdana"/>
          <w:sz w:val="20"/>
        </w:rPr>
        <w:t>emittieren</w:t>
      </w:r>
      <w:r w:rsidRPr="00B8137D">
        <w:rPr>
          <w:rFonts w:ascii="Verdana" w:hAnsi="Verdana"/>
          <w:sz w:val="20"/>
        </w:rPr>
        <w:t>.</w:t>
      </w:r>
      <w:r w:rsidRPr="00B8137D">
        <w:rPr>
          <w:vertAlign w:val="superscript"/>
        </w:rPr>
        <w:footnoteReference w:id="7"/>
      </w:r>
    </w:p>
    <w:p w:rsidR="001472AF" w:rsidRDefault="001472AF"/>
    <w:sectPr w:rsidR="001472A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A8C" w:rsidRDefault="00526A8C" w:rsidP="00526A8C">
      <w:pPr>
        <w:spacing w:after="0" w:line="240" w:lineRule="auto"/>
      </w:pPr>
      <w:r>
        <w:separator/>
      </w:r>
    </w:p>
  </w:endnote>
  <w:endnote w:type="continuationSeparator" w:id="0">
    <w:p w:rsidR="00526A8C" w:rsidRDefault="00526A8C" w:rsidP="00526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A8C" w:rsidRDefault="00526A8C" w:rsidP="00526A8C">
      <w:pPr>
        <w:spacing w:after="0" w:line="240" w:lineRule="auto"/>
      </w:pPr>
      <w:r>
        <w:separator/>
      </w:r>
    </w:p>
  </w:footnote>
  <w:footnote w:type="continuationSeparator" w:id="0">
    <w:p w:rsidR="00526A8C" w:rsidRDefault="00526A8C" w:rsidP="00526A8C">
      <w:pPr>
        <w:spacing w:after="0" w:line="240" w:lineRule="auto"/>
      </w:pPr>
      <w:r>
        <w:continuationSeparator/>
      </w:r>
    </w:p>
  </w:footnote>
  <w:footnote w:id="1">
    <w:p w:rsidR="00526A8C" w:rsidRPr="00631A91" w:rsidRDefault="00526A8C" w:rsidP="00526A8C">
      <w:pPr>
        <w:pStyle w:val="Funotentext"/>
        <w:rPr>
          <w:rFonts w:ascii="Verdana" w:hAnsi="Verdana"/>
          <w:sz w:val="16"/>
          <w:szCs w:val="16"/>
        </w:rPr>
      </w:pPr>
      <w:r w:rsidRPr="00631A91">
        <w:rPr>
          <w:rStyle w:val="Funotenzeichen"/>
          <w:rFonts w:ascii="Verdana" w:hAnsi="Verdana"/>
          <w:sz w:val="16"/>
          <w:szCs w:val="16"/>
        </w:rPr>
        <w:footnoteRef/>
      </w:r>
      <w:r w:rsidRPr="00631A91">
        <w:rPr>
          <w:rStyle w:val="Funotenzeichen"/>
          <w:rFonts w:ascii="Verdana" w:hAnsi="Verdana"/>
          <w:sz w:val="16"/>
          <w:szCs w:val="16"/>
          <w:vertAlign w:val="baseline"/>
        </w:rPr>
        <w:t xml:space="preserve"> </w:t>
      </w:r>
      <w:hyperlink r:id="rId1" w:history="1">
        <w:r w:rsidRPr="00631A91">
          <w:rPr>
            <w:rStyle w:val="Funotenzeichen"/>
            <w:rFonts w:ascii="Verdana" w:hAnsi="Verdana"/>
            <w:sz w:val="16"/>
            <w:szCs w:val="16"/>
            <w:vertAlign w:val="baseline"/>
          </w:rPr>
          <w:t>https://www.umweltbundesamt.de/themen/luft/luftschadsto</w:t>
        </w:r>
        <w:r w:rsidRPr="00631A91">
          <w:rPr>
            <w:rStyle w:val="Funotenzeichen"/>
            <w:rFonts w:ascii="Verdana" w:hAnsi="Verdana"/>
            <w:sz w:val="16"/>
            <w:szCs w:val="16"/>
            <w:vertAlign w:val="baseline"/>
          </w:rPr>
          <w:t>f</w:t>
        </w:r>
        <w:r w:rsidRPr="00631A91">
          <w:rPr>
            <w:rStyle w:val="Funotenzeichen"/>
            <w:rFonts w:ascii="Verdana" w:hAnsi="Verdana"/>
            <w:sz w:val="16"/>
            <w:szCs w:val="16"/>
            <w:vertAlign w:val="baseline"/>
          </w:rPr>
          <w:t>fe/stickstoffoxide</w:t>
        </w:r>
      </w:hyperlink>
      <w:r w:rsidRPr="00631A91">
        <w:rPr>
          <w:rFonts w:ascii="Verdana" w:hAnsi="Verdana"/>
          <w:sz w:val="16"/>
          <w:szCs w:val="16"/>
        </w:rPr>
        <w:t xml:space="preserve"> </w:t>
      </w:r>
    </w:p>
  </w:footnote>
  <w:footnote w:id="2">
    <w:p w:rsidR="00526A8C" w:rsidRPr="00094D07" w:rsidRDefault="00526A8C" w:rsidP="00526A8C">
      <w:pPr>
        <w:pStyle w:val="Funotentext"/>
        <w:rPr>
          <w:rFonts w:ascii="Verdana" w:hAnsi="Verdana"/>
          <w:sz w:val="18"/>
          <w:szCs w:val="18"/>
        </w:rPr>
      </w:pPr>
      <w:r w:rsidRPr="00631A91">
        <w:rPr>
          <w:rStyle w:val="Funotenzeichen"/>
          <w:rFonts w:ascii="Verdana" w:hAnsi="Verdana"/>
          <w:sz w:val="16"/>
          <w:szCs w:val="16"/>
        </w:rPr>
        <w:footnoteRef/>
      </w:r>
      <w:r w:rsidRPr="00631A91">
        <w:rPr>
          <w:rStyle w:val="Funotenzeichen"/>
          <w:rFonts w:ascii="Verdana" w:hAnsi="Verdana"/>
          <w:sz w:val="16"/>
          <w:szCs w:val="16"/>
          <w:vertAlign w:val="baseline"/>
        </w:rPr>
        <w:t xml:space="preserve"> </w:t>
      </w:r>
      <w:hyperlink r:id="rId2" w:history="1">
        <w:r w:rsidR="00765EBD">
          <w:rPr>
            <w:rStyle w:val="Funotenzeichen"/>
            <w:rFonts w:ascii="Verdana" w:hAnsi="Verdana"/>
            <w:sz w:val="16"/>
            <w:szCs w:val="16"/>
            <w:vertAlign w:val="baseline"/>
          </w:rPr>
          <w:t>e</w:t>
        </w:r>
        <w:r w:rsidR="00765EBD">
          <w:rPr>
            <w:rFonts w:ascii="Verdana" w:hAnsi="Verdana"/>
            <w:sz w:val="16"/>
            <w:szCs w:val="16"/>
          </w:rPr>
          <w:t>bd.</w:t>
        </w:r>
      </w:hyperlink>
      <w:r w:rsidRPr="00631A91">
        <w:rPr>
          <w:rFonts w:ascii="Verdana" w:hAnsi="Verdana"/>
          <w:szCs w:val="18"/>
        </w:rPr>
        <w:t xml:space="preserve"> </w:t>
      </w:r>
    </w:p>
  </w:footnote>
  <w:footnote w:id="3">
    <w:p w:rsidR="00526A8C" w:rsidRPr="00631A91" w:rsidRDefault="00526A8C" w:rsidP="00526A8C">
      <w:pPr>
        <w:pStyle w:val="Funotentext"/>
        <w:rPr>
          <w:rFonts w:ascii="Verdana" w:hAnsi="Verdana"/>
          <w:sz w:val="16"/>
          <w:szCs w:val="16"/>
        </w:rPr>
      </w:pPr>
      <w:r w:rsidRPr="00631A91">
        <w:rPr>
          <w:rStyle w:val="Funotenzeichen"/>
          <w:rFonts w:ascii="Verdana" w:hAnsi="Verdana"/>
          <w:sz w:val="16"/>
          <w:szCs w:val="16"/>
        </w:rPr>
        <w:footnoteRef/>
      </w:r>
      <w:r w:rsidRPr="00631A91">
        <w:rPr>
          <w:rFonts w:ascii="Verdana" w:hAnsi="Verdana"/>
          <w:sz w:val="16"/>
          <w:szCs w:val="16"/>
        </w:rPr>
        <w:t xml:space="preserve"> </w:t>
      </w:r>
      <w:hyperlink r:id="rId3" w:history="1">
        <w:r w:rsidRPr="00631A91">
          <w:rPr>
            <w:rFonts w:ascii="Verdana" w:hAnsi="Verdana"/>
            <w:sz w:val="16"/>
            <w:szCs w:val="16"/>
          </w:rPr>
          <w:t>https://www.umweltbundesamt.de/themen/luft/luftschadstoffe/feinstaub</w:t>
        </w:r>
      </w:hyperlink>
    </w:p>
  </w:footnote>
  <w:footnote w:id="4">
    <w:p w:rsidR="00526A8C" w:rsidRPr="00631A91" w:rsidRDefault="00526A8C" w:rsidP="00526A8C">
      <w:pPr>
        <w:pStyle w:val="Funotentext"/>
        <w:rPr>
          <w:rFonts w:ascii="Verdana" w:hAnsi="Verdana"/>
          <w:sz w:val="16"/>
          <w:szCs w:val="16"/>
        </w:rPr>
      </w:pPr>
      <w:r w:rsidRPr="00631A91">
        <w:rPr>
          <w:rStyle w:val="Funotenzeichen"/>
          <w:rFonts w:ascii="Verdana" w:hAnsi="Verdana"/>
          <w:sz w:val="16"/>
          <w:szCs w:val="16"/>
        </w:rPr>
        <w:footnoteRef/>
      </w:r>
      <w:r w:rsidRPr="00631A91">
        <w:rPr>
          <w:rFonts w:ascii="Verdana" w:hAnsi="Verdana"/>
          <w:sz w:val="16"/>
          <w:szCs w:val="16"/>
        </w:rPr>
        <w:t xml:space="preserve"> ebd. </w:t>
      </w:r>
    </w:p>
  </w:footnote>
  <w:footnote w:id="5">
    <w:p w:rsidR="00526A8C" w:rsidRPr="00631A91" w:rsidRDefault="00526A8C" w:rsidP="00526A8C">
      <w:pPr>
        <w:pStyle w:val="Funotentext"/>
        <w:rPr>
          <w:rFonts w:ascii="Verdana" w:hAnsi="Verdana"/>
          <w:sz w:val="16"/>
          <w:szCs w:val="16"/>
        </w:rPr>
      </w:pPr>
      <w:r w:rsidRPr="00631A91">
        <w:rPr>
          <w:rStyle w:val="Funotenzeichen"/>
          <w:rFonts w:ascii="Verdana" w:hAnsi="Verdana"/>
          <w:sz w:val="16"/>
          <w:szCs w:val="16"/>
        </w:rPr>
        <w:footnoteRef/>
      </w:r>
      <w:r w:rsidRPr="00631A91">
        <w:rPr>
          <w:rFonts w:ascii="Verdana" w:hAnsi="Verdana"/>
          <w:sz w:val="16"/>
          <w:szCs w:val="16"/>
        </w:rPr>
        <w:t xml:space="preserve"> Weitere Informationen sowie Projekte zu diesem Thema s. Kapitel 4.5.2, Maßnahmen für eine umwelt- und gesundheitsverträglichere Stadt</w:t>
      </w:r>
    </w:p>
  </w:footnote>
  <w:footnote w:id="6">
    <w:p w:rsidR="00526A8C" w:rsidRPr="00631A91" w:rsidRDefault="00526A8C" w:rsidP="00526A8C">
      <w:pPr>
        <w:pStyle w:val="Funotentext"/>
        <w:rPr>
          <w:rFonts w:ascii="Verdana" w:hAnsi="Verdana"/>
          <w:color w:val="auto"/>
          <w:sz w:val="16"/>
          <w:szCs w:val="16"/>
        </w:rPr>
      </w:pPr>
      <w:r w:rsidRPr="00631A91">
        <w:rPr>
          <w:rStyle w:val="Funotenzeichen"/>
          <w:rFonts w:ascii="Verdana" w:hAnsi="Verdana"/>
          <w:color w:val="auto"/>
          <w:sz w:val="16"/>
          <w:szCs w:val="16"/>
        </w:rPr>
        <w:footnoteRef/>
      </w:r>
      <w:r w:rsidRPr="00631A91">
        <w:rPr>
          <w:rFonts w:ascii="Verdana" w:hAnsi="Verdana"/>
          <w:color w:val="auto"/>
          <w:sz w:val="16"/>
          <w:szCs w:val="16"/>
        </w:rPr>
        <w:t xml:space="preserve"> </w:t>
      </w:r>
      <w:hyperlink r:id="rId4" w:history="1">
        <w:r w:rsidRPr="00631A91">
          <w:rPr>
            <w:rStyle w:val="Hyperlink"/>
            <w:rFonts w:ascii="Verdana" w:hAnsi="Verdana"/>
            <w:color w:val="auto"/>
            <w:sz w:val="16"/>
            <w:szCs w:val="16"/>
          </w:rPr>
          <w:t>https://www.umweltbundesamt.de/themen/verkehr-laerm/verkehrsplanung</w:t>
        </w:r>
      </w:hyperlink>
    </w:p>
  </w:footnote>
  <w:footnote w:id="7">
    <w:p w:rsidR="00526A8C" w:rsidRDefault="00526A8C" w:rsidP="00526A8C">
      <w:pPr>
        <w:pStyle w:val="Funotentext"/>
      </w:pPr>
      <w:r w:rsidRPr="00631A91">
        <w:rPr>
          <w:rStyle w:val="Funotenzeichen"/>
          <w:rFonts w:ascii="Verdana" w:hAnsi="Verdana"/>
          <w:color w:val="auto"/>
          <w:sz w:val="16"/>
          <w:szCs w:val="16"/>
        </w:rPr>
        <w:footnoteRef/>
      </w:r>
      <w:hyperlink r:id="rId5" w:history="1">
        <w:r w:rsidRPr="00631A91">
          <w:rPr>
            <w:rStyle w:val="Hyperlink"/>
            <w:rFonts w:ascii="Verdana" w:hAnsi="Verdana"/>
            <w:color w:val="auto"/>
            <w:sz w:val="16"/>
            <w:szCs w:val="16"/>
          </w:rPr>
          <w:t>https://www.umweltbundesamt.de/sites/default/files/medien/2546/publikationen/wirkungen_von_tempo_30_an_hauptstrassen.pdf</w:t>
        </w:r>
      </w:hyperlink>
      <w:r w:rsidRPr="007000BB">
        <w:rPr>
          <w:rFonts w:ascii="Verdana" w:hAnsi="Verdana"/>
          <w:color w:val="auto"/>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3615"/>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862"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nsid w:val="53EC595A"/>
    <w:multiLevelType w:val="multilevel"/>
    <w:tmpl w:val="0900A7DC"/>
    <w:lvl w:ilvl="0">
      <w:start w:val="1"/>
      <w:numFmt w:val="decimal"/>
      <w:lvlText w:val="%1."/>
      <w:lvlJc w:val="left"/>
      <w:pPr>
        <w:ind w:left="644" w:hanging="360"/>
      </w:pPr>
      <w:rPr>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75A04BCF"/>
    <w:multiLevelType w:val="multilevel"/>
    <w:tmpl w:val="0900A7DC"/>
    <w:lvl w:ilvl="0">
      <w:start w:val="1"/>
      <w:numFmt w:val="decimal"/>
      <w:lvlText w:val="%1."/>
      <w:lvlJc w:val="left"/>
      <w:pPr>
        <w:ind w:left="644" w:hanging="360"/>
      </w:pPr>
      <w:rPr>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A8C"/>
    <w:rsid w:val="001472AF"/>
    <w:rsid w:val="00157100"/>
    <w:rsid w:val="002C0B40"/>
    <w:rsid w:val="00526A8C"/>
    <w:rsid w:val="00631A91"/>
    <w:rsid w:val="00765E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6A8C"/>
    <w:rPr>
      <w:rFonts w:cstheme="minorBidi"/>
      <w:color w:val="auto"/>
    </w:rPr>
  </w:style>
  <w:style w:type="paragraph" w:styleId="berschrift1">
    <w:name w:val="heading 1"/>
    <w:basedOn w:val="Standard"/>
    <w:next w:val="Standard"/>
    <w:link w:val="berschrift1Zchn"/>
    <w:uiPriority w:val="9"/>
    <w:qFormat/>
    <w:rsid w:val="00526A8C"/>
    <w:pPr>
      <w:keepNext/>
      <w:keepLines/>
      <w:numPr>
        <w:numId w:val="2"/>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526A8C"/>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26A8C"/>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526A8C"/>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26A8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26A8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26A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26A8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526A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526A8C"/>
    <w:pPr>
      <w:spacing w:after="0" w:line="240" w:lineRule="auto"/>
    </w:pPr>
    <w:rPr>
      <w:rFonts w:cs="Arial"/>
      <w:color w:val="000000"/>
      <w:sz w:val="20"/>
      <w:szCs w:val="20"/>
    </w:rPr>
  </w:style>
  <w:style w:type="character" w:customStyle="1" w:styleId="FunotentextZchn">
    <w:name w:val="Fußnotentext Zchn"/>
    <w:basedOn w:val="Absatz-Standardschriftart"/>
    <w:link w:val="Funotentext"/>
    <w:uiPriority w:val="99"/>
    <w:qFormat/>
    <w:rsid w:val="00526A8C"/>
    <w:rPr>
      <w:sz w:val="20"/>
      <w:szCs w:val="20"/>
    </w:rPr>
  </w:style>
  <w:style w:type="character" w:styleId="Funotenzeichen">
    <w:name w:val="footnote reference"/>
    <w:basedOn w:val="Absatz-Standardschriftart"/>
    <w:uiPriority w:val="99"/>
    <w:unhideWhenUsed/>
    <w:qFormat/>
    <w:rsid w:val="00526A8C"/>
    <w:rPr>
      <w:vertAlign w:val="superscript"/>
    </w:rPr>
  </w:style>
  <w:style w:type="paragraph" w:styleId="Sprechblasentext">
    <w:name w:val="Balloon Text"/>
    <w:basedOn w:val="Standard"/>
    <w:link w:val="SprechblasentextZchn"/>
    <w:uiPriority w:val="99"/>
    <w:semiHidden/>
    <w:unhideWhenUsed/>
    <w:rsid w:val="00526A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6A8C"/>
    <w:rPr>
      <w:rFonts w:ascii="Tahoma" w:hAnsi="Tahoma" w:cs="Tahoma"/>
      <w:color w:val="auto"/>
      <w:sz w:val="16"/>
      <w:szCs w:val="16"/>
    </w:rPr>
  </w:style>
  <w:style w:type="character" w:styleId="Hyperlink">
    <w:name w:val="Hyperlink"/>
    <w:basedOn w:val="Absatz-Standardschriftart"/>
    <w:uiPriority w:val="99"/>
    <w:rsid w:val="00526A8C"/>
    <w:rPr>
      <w:color w:val="0000FF"/>
      <w:u w:val="single"/>
    </w:rPr>
  </w:style>
  <w:style w:type="character" w:customStyle="1" w:styleId="berschrift1Zchn">
    <w:name w:val="Überschrift 1 Zchn"/>
    <w:basedOn w:val="Absatz-Standardschriftart"/>
    <w:link w:val="berschrift1"/>
    <w:uiPriority w:val="9"/>
    <w:rsid w:val="00526A8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526A8C"/>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26A8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526A8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526A8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526A8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526A8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526A8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26A8C"/>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6A8C"/>
    <w:rPr>
      <w:rFonts w:cstheme="minorBidi"/>
      <w:color w:val="auto"/>
    </w:rPr>
  </w:style>
  <w:style w:type="paragraph" w:styleId="berschrift1">
    <w:name w:val="heading 1"/>
    <w:basedOn w:val="Standard"/>
    <w:next w:val="Standard"/>
    <w:link w:val="berschrift1Zchn"/>
    <w:uiPriority w:val="9"/>
    <w:qFormat/>
    <w:rsid w:val="00526A8C"/>
    <w:pPr>
      <w:keepNext/>
      <w:keepLines/>
      <w:numPr>
        <w:numId w:val="2"/>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unhideWhenUsed/>
    <w:qFormat/>
    <w:rsid w:val="00526A8C"/>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26A8C"/>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526A8C"/>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26A8C"/>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26A8C"/>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26A8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26A8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526A8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526A8C"/>
    <w:pPr>
      <w:spacing w:after="0" w:line="240" w:lineRule="auto"/>
    </w:pPr>
    <w:rPr>
      <w:rFonts w:cs="Arial"/>
      <w:color w:val="000000"/>
      <w:sz w:val="20"/>
      <w:szCs w:val="20"/>
    </w:rPr>
  </w:style>
  <w:style w:type="character" w:customStyle="1" w:styleId="FunotentextZchn">
    <w:name w:val="Fußnotentext Zchn"/>
    <w:basedOn w:val="Absatz-Standardschriftart"/>
    <w:link w:val="Funotentext"/>
    <w:uiPriority w:val="99"/>
    <w:qFormat/>
    <w:rsid w:val="00526A8C"/>
    <w:rPr>
      <w:sz w:val="20"/>
      <w:szCs w:val="20"/>
    </w:rPr>
  </w:style>
  <w:style w:type="character" w:styleId="Funotenzeichen">
    <w:name w:val="footnote reference"/>
    <w:basedOn w:val="Absatz-Standardschriftart"/>
    <w:uiPriority w:val="99"/>
    <w:unhideWhenUsed/>
    <w:qFormat/>
    <w:rsid w:val="00526A8C"/>
    <w:rPr>
      <w:vertAlign w:val="superscript"/>
    </w:rPr>
  </w:style>
  <w:style w:type="paragraph" w:styleId="Sprechblasentext">
    <w:name w:val="Balloon Text"/>
    <w:basedOn w:val="Standard"/>
    <w:link w:val="SprechblasentextZchn"/>
    <w:uiPriority w:val="99"/>
    <w:semiHidden/>
    <w:unhideWhenUsed/>
    <w:rsid w:val="00526A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6A8C"/>
    <w:rPr>
      <w:rFonts w:ascii="Tahoma" w:hAnsi="Tahoma" w:cs="Tahoma"/>
      <w:color w:val="auto"/>
      <w:sz w:val="16"/>
      <w:szCs w:val="16"/>
    </w:rPr>
  </w:style>
  <w:style w:type="character" w:styleId="Hyperlink">
    <w:name w:val="Hyperlink"/>
    <w:basedOn w:val="Absatz-Standardschriftart"/>
    <w:uiPriority w:val="99"/>
    <w:rsid w:val="00526A8C"/>
    <w:rPr>
      <w:color w:val="0000FF"/>
      <w:u w:val="single"/>
    </w:rPr>
  </w:style>
  <w:style w:type="character" w:customStyle="1" w:styleId="berschrift1Zchn">
    <w:name w:val="Überschrift 1 Zchn"/>
    <w:basedOn w:val="Absatz-Standardschriftart"/>
    <w:link w:val="berschrift1"/>
    <w:uiPriority w:val="9"/>
    <w:rsid w:val="00526A8C"/>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rsid w:val="00526A8C"/>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26A8C"/>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526A8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526A8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526A8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526A8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526A8C"/>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26A8C"/>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mweltbundesamt.de/themen/luft/luftschadstoffe/feinstaub" TargetMode="External"/><Relationship Id="rId2" Type="http://schemas.openxmlformats.org/officeDocument/2006/relationships/hyperlink" Target="https://www.umweltbundesamt.de/themen/luft/luftschadstoffe/stickstoffoxide" TargetMode="External"/><Relationship Id="rId1" Type="http://schemas.openxmlformats.org/officeDocument/2006/relationships/hyperlink" Target="https://www.umweltbundesamt.de/themen/luft/luftschadstoffe/stickstoffoxide" TargetMode="External"/><Relationship Id="rId5" Type="http://schemas.openxmlformats.org/officeDocument/2006/relationships/hyperlink" Target="https://www.umweltbundesamt.de/sites/default/files/medien/2546/publikationen/wirkungen_von_tempo_30_an_hauptstrassen.pdf" TargetMode="External"/><Relationship Id="rId4" Type="http://schemas.openxmlformats.org/officeDocument/2006/relationships/hyperlink" Target="https://www.umweltbundesamt.de/themen/verkehr-laerm/verkehrsplanun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Kahmann, Birte</dc:creator>
  <cp:lastModifiedBy>Kahmann, Birte</cp:lastModifiedBy>
  <cp:revision>2</cp:revision>
  <cp:lastPrinted>2018-11-20T16:14:00Z</cp:lastPrinted>
  <dcterms:created xsi:type="dcterms:W3CDTF">2018-11-20T15:20:00Z</dcterms:created>
  <dcterms:modified xsi:type="dcterms:W3CDTF">2018-11-20T16:15:00Z</dcterms:modified>
</cp:coreProperties>
</file>