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9F" w:rsidRPr="003240F7" w:rsidRDefault="003240F7">
      <w:pPr>
        <w:rPr>
          <w:rFonts w:asciiTheme="majorHAnsi" w:hAnsiTheme="majorHAnsi"/>
          <w:b/>
        </w:rPr>
      </w:pPr>
      <w:r w:rsidRPr="003240F7">
        <w:rPr>
          <w:rFonts w:asciiTheme="majorHAnsi" w:hAnsiTheme="majorHAnsi"/>
          <w:b/>
        </w:rPr>
        <w:t>Mobilitätsmanagement der Stadt Osnabrück</w:t>
      </w:r>
    </w:p>
    <w:p w:rsidR="003240F7" w:rsidRPr="003240F7" w:rsidRDefault="003240F7" w:rsidP="003240F7">
      <w:pPr>
        <w:autoSpaceDE w:val="0"/>
        <w:autoSpaceDN w:val="0"/>
        <w:adjustRightInd w:val="0"/>
        <w:spacing w:after="0" w:line="240" w:lineRule="auto"/>
        <w:rPr>
          <w:rFonts w:cs="Univers-Bold"/>
          <w:bCs/>
        </w:rPr>
      </w:pPr>
      <w:r w:rsidRPr="003240F7">
        <w:rPr>
          <w:rFonts w:cs="Univers"/>
        </w:rPr>
        <w:t xml:space="preserve">Beim Mobilitätsmanagement unterscheidet man in eine </w:t>
      </w:r>
      <w:r>
        <w:rPr>
          <w:rFonts w:cs="Univers-Bold"/>
          <w:bCs/>
        </w:rPr>
        <w:t xml:space="preserve">übergeordnete </w:t>
      </w:r>
      <w:r w:rsidRPr="003240F7">
        <w:rPr>
          <w:rFonts w:cs="Univers-Bold"/>
          <w:bCs/>
        </w:rPr>
        <w:t xml:space="preserve">strategische Ebene </w:t>
      </w:r>
      <w:r w:rsidRPr="003240F7">
        <w:rPr>
          <w:rFonts w:cs="Univers"/>
        </w:rPr>
        <w:t xml:space="preserve">und in die </w:t>
      </w:r>
      <w:r w:rsidRPr="003240F7">
        <w:rPr>
          <w:rFonts w:cs="Univers-Bold"/>
          <w:bCs/>
        </w:rPr>
        <w:t xml:space="preserve">reale Umsetzung </w:t>
      </w:r>
      <w:r>
        <w:rPr>
          <w:rFonts w:cs="Univers"/>
        </w:rPr>
        <w:t xml:space="preserve">des </w:t>
      </w:r>
      <w:r w:rsidRPr="003240F7">
        <w:rPr>
          <w:rFonts w:cs="Univers"/>
        </w:rPr>
        <w:t>Managementgedankens.</w:t>
      </w:r>
    </w:p>
    <w:p w:rsidR="003240F7" w:rsidRPr="003240F7" w:rsidRDefault="003240F7" w:rsidP="003240F7">
      <w:pPr>
        <w:autoSpaceDE w:val="0"/>
        <w:autoSpaceDN w:val="0"/>
        <w:adjustRightInd w:val="0"/>
        <w:spacing w:after="0" w:line="240" w:lineRule="auto"/>
        <w:rPr>
          <w:rFonts w:cs="Univers"/>
        </w:rPr>
      </w:pPr>
    </w:p>
    <w:p w:rsidR="003240F7" w:rsidRDefault="003240F7" w:rsidP="003240F7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 w:rsidRPr="003240F7">
        <w:rPr>
          <w:rFonts w:cs="Univers"/>
        </w:rPr>
        <w:t xml:space="preserve">Die </w:t>
      </w:r>
      <w:r w:rsidRPr="003240F7">
        <w:rPr>
          <w:rFonts w:cs="Univers-Bold"/>
          <w:bCs/>
        </w:rPr>
        <w:t xml:space="preserve">übergeordnete strategische Ebene </w:t>
      </w:r>
      <w:r w:rsidRPr="003240F7">
        <w:rPr>
          <w:rFonts w:cs="Univers"/>
        </w:rPr>
        <w:t>bet</w:t>
      </w:r>
      <w:r>
        <w:rPr>
          <w:rFonts w:cs="Univers"/>
        </w:rPr>
        <w:t xml:space="preserve">rifft die kommunale Planung zur </w:t>
      </w:r>
      <w:r w:rsidRPr="003240F7">
        <w:rPr>
          <w:rFonts w:cs="Univers"/>
        </w:rPr>
        <w:t xml:space="preserve">Abwicklung der Mobilität der Bürger. Die </w:t>
      </w:r>
      <w:r w:rsidR="00BE1FD3">
        <w:rPr>
          <w:rFonts w:cs="Univers"/>
        </w:rPr>
        <w:t xml:space="preserve">Kommune definiert eigene Ziele, </w:t>
      </w:r>
      <w:r w:rsidRPr="003240F7">
        <w:rPr>
          <w:rFonts w:cs="Univers"/>
        </w:rPr>
        <w:t>wie Mobilität abgewickelt werden soll. Si</w:t>
      </w:r>
      <w:r>
        <w:rPr>
          <w:rFonts w:cs="Univers"/>
        </w:rPr>
        <w:t xml:space="preserve">e erarbeitet und beschließt die </w:t>
      </w:r>
      <w:r w:rsidRPr="003240F7">
        <w:rPr>
          <w:rFonts w:cs="Univers"/>
        </w:rPr>
        <w:t>dafür notwendigen Maßnahmen in einem</w:t>
      </w:r>
      <w:r>
        <w:rPr>
          <w:rFonts w:cs="Univers"/>
        </w:rPr>
        <w:t xml:space="preserve"> ganzheitlichen Planungsprozess </w:t>
      </w:r>
      <w:r w:rsidRPr="003240F7">
        <w:rPr>
          <w:rFonts w:cs="Univers"/>
        </w:rPr>
        <w:t>unter Einbeziehung aller Beteiligten und</w:t>
      </w:r>
      <w:r>
        <w:rPr>
          <w:rFonts w:cs="Univers"/>
        </w:rPr>
        <w:t xml:space="preserve"> Betroffenen. In Osnabrück sind </w:t>
      </w:r>
      <w:r w:rsidRPr="003240F7">
        <w:rPr>
          <w:rFonts w:cs="Univers"/>
        </w:rPr>
        <w:t>dies der Planungsprozess und das Ergebnis des Masterplan Mobilität</w:t>
      </w:r>
      <w:r>
        <w:rPr>
          <w:rFonts w:cs="Univers"/>
        </w:rPr>
        <w:t>. Damit ist das Mobilitätsmanagement eindeutig zu Gunsten der Förderung der Mobilitätsalternativen zur Kraftfahrzeug-Nutzung festgelegt. Maßgebende Ziele.</w:t>
      </w:r>
    </w:p>
    <w:p w:rsidR="003240F7" w:rsidRDefault="003240F7" w:rsidP="003240F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Alternativen zum Kfz auf allen Wegen</w:t>
      </w:r>
    </w:p>
    <w:p w:rsidR="003240F7" w:rsidRDefault="003240F7" w:rsidP="003240F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 xml:space="preserve">Berücksichtigung von Umweltqualitätszielen einer nachhaltigen Entwicklung </w:t>
      </w:r>
    </w:p>
    <w:p w:rsidR="003240F7" w:rsidRDefault="003240F7" w:rsidP="003240F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Verbesserung des „Images“ der Verkehrsmittel des Umweltverbundes und Förderung der Nutzung (Umsteigeanlagen, Car Sharing)</w:t>
      </w:r>
    </w:p>
    <w:p w:rsidR="003240F7" w:rsidRDefault="003240F7" w:rsidP="003240F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Förderung des ÖPNV- Angebots</w:t>
      </w:r>
    </w:p>
    <w:p w:rsidR="003240F7" w:rsidRDefault="003240F7" w:rsidP="003240F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Förderung der Attraktivität des Radfahrens und des Zu-Fuß-Gehens</w:t>
      </w:r>
    </w:p>
    <w:p w:rsidR="003240F7" w:rsidRDefault="003240F7" w:rsidP="003240F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Verkehrsartenübergreifendes Verkehrssystemmanagement (VSM)</w:t>
      </w:r>
    </w:p>
    <w:p w:rsidR="003240F7" w:rsidRDefault="003240F7" w:rsidP="003240F7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Förderung einer effizienteren, umwelt- und sozialverträglicheren Mobilität bei allen Verkehrsteilnehmern/innen</w:t>
      </w:r>
    </w:p>
    <w:p w:rsidR="003240F7" w:rsidRDefault="003240F7" w:rsidP="003240F7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Als Zielprojektion eines optimalen Zustandes wird das Ermöglichen einer individuellen Mobilität</w:t>
      </w:r>
    </w:p>
    <w:p w:rsidR="003240F7" w:rsidRDefault="003240F7" w:rsidP="003240F7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ohne eigenes Auto</w:t>
      </w:r>
    </w:p>
    <w:p w:rsidR="003240F7" w:rsidRDefault="003240F7" w:rsidP="003240F7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immer,</w:t>
      </w:r>
    </w:p>
    <w:p w:rsidR="003240F7" w:rsidRDefault="003240F7" w:rsidP="003240F7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überall und</w:t>
      </w:r>
    </w:p>
    <w:p w:rsidR="003240F7" w:rsidRDefault="003240F7" w:rsidP="003240F7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aus einer Hand</w:t>
      </w:r>
    </w:p>
    <w:p w:rsidR="003240F7" w:rsidRDefault="003240F7" w:rsidP="003240F7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gesehen.</w:t>
      </w:r>
    </w:p>
    <w:p w:rsidR="003240F7" w:rsidRDefault="003240F7" w:rsidP="003240F7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 w:rsidRPr="003240F7">
        <w:rPr>
          <w:rFonts w:cs="Univers"/>
        </w:rPr>
        <w:t xml:space="preserve">Für die </w:t>
      </w:r>
      <w:r w:rsidRPr="003240F7">
        <w:rPr>
          <w:rFonts w:cs="Univers-Bold"/>
          <w:bCs/>
        </w:rPr>
        <w:t xml:space="preserve">reale Umsetzung </w:t>
      </w:r>
      <w:r w:rsidRPr="003240F7">
        <w:rPr>
          <w:rFonts w:cs="Univers"/>
        </w:rPr>
        <w:t>dieser Ziele ist die physische, inform</w:t>
      </w:r>
      <w:r>
        <w:rPr>
          <w:rFonts w:cs="Univers"/>
        </w:rPr>
        <w:t xml:space="preserve">atorische </w:t>
      </w:r>
      <w:r w:rsidRPr="003240F7">
        <w:rPr>
          <w:rFonts w:cs="Univers"/>
        </w:rPr>
        <w:t>und organisatorische Vernetzung aller Verk</w:t>
      </w:r>
      <w:r>
        <w:rPr>
          <w:rFonts w:cs="Univers"/>
        </w:rPr>
        <w:t xml:space="preserve">ehrsmittel erforderlich, die im </w:t>
      </w:r>
      <w:r w:rsidRPr="003240F7">
        <w:rPr>
          <w:rFonts w:cs="Univers"/>
        </w:rPr>
        <w:t>Rahmen des Mobilitätsmanagements angestrebt wird.</w:t>
      </w:r>
      <w:r w:rsidRPr="003240F7">
        <w:t xml:space="preserve"> </w:t>
      </w:r>
      <w:r w:rsidRPr="003240F7">
        <w:rPr>
          <w:rFonts w:cs="Univers"/>
        </w:rPr>
        <w:t>Die Information sowie die Ermöglichung</w:t>
      </w:r>
      <w:r>
        <w:rPr>
          <w:rFonts w:cs="Univers"/>
        </w:rPr>
        <w:t xml:space="preserve"> bzw. Erleichterung des Zugangs </w:t>
      </w:r>
      <w:r w:rsidRPr="003240F7">
        <w:rPr>
          <w:rFonts w:cs="Univers"/>
        </w:rPr>
        <w:t>für die potenziellen Nutzer sind die</w:t>
      </w:r>
      <w:r>
        <w:rPr>
          <w:rFonts w:cs="Univers"/>
        </w:rPr>
        <w:t xml:space="preserve"> Aufgabenfelder der sogenannten </w:t>
      </w:r>
      <w:r w:rsidRPr="003240F7">
        <w:rPr>
          <w:rFonts w:cs="Univers"/>
        </w:rPr>
        <w:t>Mobilitätsberatung</w:t>
      </w:r>
      <w:r>
        <w:rPr>
          <w:rFonts w:cs="Univers"/>
        </w:rPr>
        <w:t xml:space="preserve"> (durch ÖPNV).</w:t>
      </w:r>
    </w:p>
    <w:p w:rsidR="003240F7" w:rsidRDefault="003240F7" w:rsidP="003240F7">
      <w:pPr>
        <w:autoSpaceDE w:val="0"/>
        <w:autoSpaceDN w:val="0"/>
        <w:adjustRightInd w:val="0"/>
        <w:spacing w:after="0" w:line="240" w:lineRule="auto"/>
        <w:rPr>
          <w:rFonts w:cs="Univers"/>
        </w:rPr>
      </w:pPr>
    </w:p>
    <w:p w:rsidR="003240F7" w:rsidRDefault="005C4BCA" w:rsidP="003240F7">
      <w:pPr>
        <w:autoSpaceDE w:val="0"/>
        <w:autoSpaceDN w:val="0"/>
        <w:adjustRightInd w:val="0"/>
        <w:spacing w:after="0" w:line="240" w:lineRule="auto"/>
        <w:rPr>
          <w:rFonts w:cs="Univers"/>
          <w:color w:val="FF0000"/>
        </w:rPr>
      </w:pPr>
      <w:r w:rsidRPr="005C4BCA">
        <w:rPr>
          <w:rFonts w:cs="Univers"/>
          <w:color w:val="FF0000"/>
        </w:rPr>
        <w:t>Auszug aus dem Masterplan Mobilität Osnabrück, Quelle: XY (2009)</w:t>
      </w:r>
    </w:p>
    <w:p w:rsidR="005C4BCA" w:rsidRDefault="005C4BCA" w:rsidP="003240F7">
      <w:pPr>
        <w:autoSpaceDE w:val="0"/>
        <w:autoSpaceDN w:val="0"/>
        <w:adjustRightInd w:val="0"/>
        <w:spacing w:after="0" w:line="240" w:lineRule="auto"/>
        <w:rPr>
          <w:rFonts w:cs="Univers"/>
          <w:color w:val="FF0000"/>
        </w:rPr>
      </w:pPr>
    </w:p>
    <w:p w:rsidR="005C4BCA" w:rsidRDefault="005C4BCA" w:rsidP="005C4B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Univers"/>
          <w:b/>
        </w:rPr>
      </w:pPr>
      <w:r w:rsidRPr="005C4BCA">
        <w:rPr>
          <w:rFonts w:asciiTheme="majorHAnsi" w:hAnsiTheme="majorHAnsi" w:cs="Univers"/>
          <w:b/>
        </w:rPr>
        <w:t>Auszug aus dem Klimaschutzmasterplan der Stadt Osnabrück, hinsichtlich der Mobilität</w:t>
      </w:r>
    </w:p>
    <w:p w:rsidR="005C4BCA" w:rsidRPr="005C4BCA" w:rsidRDefault="005C4BCA" w:rsidP="005C4BC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Univers"/>
          <w:b/>
        </w:rPr>
      </w:pPr>
    </w:p>
    <w:p w:rsidR="005C4BCA" w:rsidRPr="005C4BCA" w:rsidRDefault="005C4BCA" w:rsidP="005C4BCA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 w:rsidRPr="005C4BCA">
        <w:rPr>
          <w:rFonts w:cs="Univers"/>
        </w:rPr>
        <w:t>Der</w:t>
      </w:r>
      <w:r>
        <w:rPr>
          <w:rFonts w:cs="Univers"/>
        </w:rPr>
        <w:t xml:space="preserve"> Verkehrssektor trägt bis 2050 fast 20% </w:t>
      </w:r>
      <w:r w:rsidRPr="005C4BCA">
        <w:rPr>
          <w:rFonts w:cs="Univers"/>
        </w:rPr>
        <w:t>zur gesamten E</w:t>
      </w:r>
      <w:r>
        <w:rPr>
          <w:rFonts w:cs="Univers"/>
        </w:rPr>
        <w:t xml:space="preserve">ndenergieverbrauchsreduzierung </w:t>
      </w:r>
      <w:r w:rsidRPr="005C4BCA">
        <w:rPr>
          <w:rFonts w:cs="Univers"/>
        </w:rPr>
        <w:t>bei.</w:t>
      </w:r>
    </w:p>
    <w:p w:rsidR="005C4BCA" w:rsidRPr="005C4BCA" w:rsidRDefault="00BE1FD3" w:rsidP="005C4BCA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 xml:space="preserve">Um dies zu erreichen </w:t>
      </w:r>
      <w:r w:rsidR="005C4BCA" w:rsidRPr="005C4BCA">
        <w:rPr>
          <w:rFonts w:cs="Univers"/>
        </w:rPr>
        <w:t xml:space="preserve">sind </w:t>
      </w:r>
      <w:r>
        <w:rPr>
          <w:rFonts w:cs="Univers"/>
        </w:rPr>
        <w:t xml:space="preserve">Strategien und </w:t>
      </w:r>
      <w:r w:rsidR="005C4BCA">
        <w:rPr>
          <w:rFonts w:cs="Univers"/>
        </w:rPr>
        <w:t xml:space="preserve">Maßnahmen </w:t>
      </w:r>
      <w:r>
        <w:rPr>
          <w:rFonts w:cs="Univers"/>
        </w:rPr>
        <w:t>in</w:t>
      </w:r>
      <w:r w:rsidR="005C4BCA" w:rsidRPr="005C4BCA">
        <w:rPr>
          <w:rFonts w:cs="Univers"/>
        </w:rPr>
        <w:t xml:space="preserve"> verschiedene</w:t>
      </w:r>
      <w:r>
        <w:rPr>
          <w:rFonts w:cs="Univers"/>
        </w:rPr>
        <w:t xml:space="preserve">n </w:t>
      </w:r>
      <w:r w:rsidR="005C4BCA">
        <w:rPr>
          <w:rFonts w:cs="Univers"/>
        </w:rPr>
        <w:t>Handlungsfeldern umzusetzen: zunächst</w:t>
      </w:r>
      <w:r>
        <w:rPr>
          <w:rFonts w:cs="Univers"/>
        </w:rPr>
        <w:t xml:space="preserve"> Verkehrsvermeidung, dann </w:t>
      </w:r>
      <w:r w:rsidR="005C4BCA">
        <w:rPr>
          <w:rFonts w:cs="Univers"/>
        </w:rPr>
        <w:t>Verkehrsve</w:t>
      </w:r>
      <w:r>
        <w:rPr>
          <w:rFonts w:cs="Univers"/>
        </w:rPr>
        <w:t xml:space="preserve">rlagerung und schließlich </w:t>
      </w:r>
      <w:r w:rsidR="005C4BCA">
        <w:rPr>
          <w:rFonts w:cs="Univers"/>
        </w:rPr>
        <w:t xml:space="preserve">die Verbesserung  des  Verkehrs. Eine </w:t>
      </w:r>
      <w:r w:rsidR="005C4BCA" w:rsidRPr="005C4BCA">
        <w:rPr>
          <w:rFonts w:cs="Univers"/>
        </w:rPr>
        <w:t xml:space="preserve">Vermeidung  unnötiger  </w:t>
      </w:r>
      <w:r w:rsidR="005C4BCA">
        <w:rPr>
          <w:rFonts w:cs="Univers"/>
        </w:rPr>
        <w:t xml:space="preserve">Verkehrsleistung  ergibt  sich beispielsweise </w:t>
      </w:r>
      <w:r>
        <w:rPr>
          <w:rFonts w:cs="Univers"/>
        </w:rPr>
        <w:t>aus einer planerisch beeinflussbaren</w:t>
      </w:r>
      <w:r w:rsidR="005C4BCA" w:rsidRPr="005C4BCA">
        <w:rPr>
          <w:rFonts w:cs="Univers"/>
        </w:rPr>
        <w:t xml:space="preserve"> Verkürz</w:t>
      </w:r>
      <w:r>
        <w:rPr>
          <w:rFonts w:cs="Univers"/>
        </w:rPr>
        <w:t xml:space="preserve">ung   von Wegen und der Vermeidung </w:t>
      </w:r>
      <w:r w:rsidR="005C4BCA">
        <w:rPr>
          <w:rFonts w:cs="Univers"/>
        </w:rPr>
        <w:t>einzelner Abschnitte von Wege</w:t>
      </w:r>
      <w:r w:rsidR="005C4BCA" w:rsidRPr="005C4BCA">
        <w:rPr>
          <w:rFonts w:cs="Univers"/>
        </w:rPr>
        <w:t>ketten.</w:t>
      </w:r>
    </w:p>
    <w:p w:rsidR="005C4BCA" w:rsidRPr="005C4BCA" w:rsidRDefault="005C4BCA" w:rsidP="005C4BCA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 w:rsidRPr="005C4BCA">
        <w:rPr>
          <w:rFonts w:cs="Univers"/>
        </w:rPr>
        <w:t xml:space="preserve">Im </w:t>
      </w:r>
      <w:r>
        <w:rPr>
          <w:rFonts w:cs="Univers"/>
        </w:rPr>
        <w:t xml:space="preserve">Bereich der Verkehrsverlagerung muss z.B. </w:t>
      </w:r>
      <w:r w:rsidRPr="005C4BCA">
        <w:rPr>
          <w:rFonts w:cs="Univers"/>
        </w:rPr>
        <w:t xml:space="preserve">der Umstieg vom motorisierten Individualverkehr auf </w:t>
      </w:r>
    </w:p>
    <w:p w:rsidR="005C4BCA" w:rsidRPr="005C4BCA" w:rsidRDefault="005C4BCA" w:rsidP="005C4BCA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 w:rsidRPr="005C4BCA">
        <w:rPr>
          <w:rFonts w:cs="Univers"/>
        </w:rPr>
        <w:t>klimafreundlichere Verkeh</w:t>
      </w:r>
      <w:r>
        <w:rPr>
          <w:rFonts w:cs="Univers"/>
        </w:rPr>
        <w:t>rsmittel, insbesondere den ÖPNV und das Rad</w:t>
      </w:r>
      <w:r w:rsidRPr="005C4BCA">
        <w:rPr>
          <w:rFonts w:cs="Univers"/>
        </w:rPr>
        <w:t xml:space="preserve">, vorangetrieben werden. </w:t>
      </w:r>
    </w:p>
    <w:p w:rsidR="005C4BCA" w:rsidRPr="005C4BCA" w:rsidRDefault="00BE1FD3" w:rsidP="005C4BCA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 xml:space="preserve">In Phase I </w:t>
      </w:r>
      <w:r w:rsidR="005C4BCA">
        <w:rPr>
          <w:rFonts w:cs="Univers"/>
        </w:rPr>
        <w:t xml:space="preserve">sind </w:t>
      </w:r>
      <w:r>
        <w:rPr>
          <w:rFonts w:cs="Univers"/>
        </w:rPr>
        <w:t xml:space="preserve">bereits </w:t>
      </w:r>
      <w:r w:rsidR="005C4BCA" w:rsidRPr="005C4BCA">
        <w:rPr>
          <w:rFonts w:cs="Univers"/>
        </w:rPr>
        <w:t xml:space="preserve">einige </w:t>
      </w:r>
      <w:r w:rsidR="005C4BCA">
        <w:rPr>
          <w:rFonts w:cs="Univers"/>
        </w:rPr>
        <w:t>Projekte,  Planungen  und  Maß</w:t>
      </w:r>
      <w:r w:rsidR="005C4BCA" w:rsidRPr="005C4BCA">
        <w:rPr>
          <w:rFonts w:cs="Univers"/>
        </w:rPr>
        <w:t>nahmen  der</w:t>
      </w:r>
      <w:r w:rsidR="005C4BCA">
        <w:rPr>
          <w:rFonts w:cs="Univers"/>
        </w:rPr>
        <w:t xml:space="preserve">  städtischen  Verkehrsplanung </w:t>
      </w:r>
      <w:r w:rsidR="005C4BCA" w:rsidRPr="005C4BCA">
        <w:rPr>
          <w:rFonts w:cs="Univers"/>
        </w:rPr>
        <w:t xml:space="preserve">und Anderer in diesem Themenfeld fortgeführt bzw. begonnen worden. Beispielhaft zu nennen sind hier:  der Runde  Tisch Radverkehr, die  Machbarkeitsstudie Radschnellwege, die Marketingkampagne „Osnabrück sattelt auf“, das ÖPNV-Schnupperpaket oder </w:t>
      </w:r>
      <w:r w:rsidR="005C4BCA">
        <w:rPr>
          <w:rFonts w:cs="Univers"/>
        </w:rPr>
        <w:t xml:space="preserve">  </w:t>
      </w:r>
      <w:r w:rsidR="005C4BCA" w:rsidRPr="005C4BCA">
        <w:rPr>
          <w:rFonts w:cs="Univers"/>
        </w:rPr>
        <w:t>der Nahverke</w:t>
      </w:r>
      <w:r w:rsidR="005C4BCA">
        <w:rPr>
          <w:rFonts w:cs="Univers"/>
        </w:rPr>
        <w:t xml:space="preserve">hrsplan 2013. In Phase II wird </w:t>
      </w:r>
      <w:r w:rsidR="005C4BCA" w:rsidRPr="005C4BCA">
        <w:rPr>
          <w:rFonts w:cs="Univers"/>
        </w:rPr>
        <w:t>ein  Handlungsschwerpunkt  die  Ums</w:t>
      </w:r>
      <w:r w:rsidR="005C4BCA">
        <w:rPr>
          <w:rFonts w:cs="Univers"/>
        </w:rPr>
        <w:t>etzung  und  Fortentwicklung  dieser Proj</w:t>
      </w:r>
      <w:r>
        <w:rPr>
          <w:rFonts w:cs="Univers"/>
        </w:rPr>
        <w:t>ekte  und  Maßnahmen sein, die über die Stadtgrenze</w:t>
      </w:r>
      <w:r w:rsidR="005C4BCA">
        <w:rPr>
          <w:rFonts w:cs="Univers"/>
        </w:rPr>
        <w:t xml:space="preserve"> hinaus</w:t>
      </w:r>
      <w:r>
        <w:rPr>
          <w:rFonts w:cs="Univers"/>
        </w:rPr>
        <w:t xml:space="preserve">gehen und </w:t>
      </w:r>
      <w:r w:rsidR="005C4BCA" w:rsidRPr="005C4BCA">
        <w:rPr>
          <w:rFonts w:cs="Univers"/>
        </w:rPr>
        <w:t>di</w:t>
      </w:r>
      <w:r>
        <w:rPr>
          <w:rFonts w:cs="Univers"/>
        </w:rPr>
        <w:t xml:space="preserve">e Stadt mit dem </w:t>
      </w:r>
      <w:r w:rsidR="005C4BCA">
        <w:rPr>
          <w:rFonts w:cs="Univers"/>
        </w:rPr>
        <w:t>Umland verbinden. (Radschnellweg</w:t>
      </w:r>
      <w:r w:rsidR="005C4BCA" w:rsidRPr="005C4BCA">
        <w:rPr>
          <w:rFonts w:cs="Univers"/>
        </w:rPr>
        <w:t xml:space="preserve">e, </w:t>
      </w:r>
      <w:proofErr w:type="spellStart"/>
      <w:r w:rsidR="005C4BCA" w:rsidRPr="005C4BCA">
        <w:rPr>
          <w:rFonts w:cs="Univers"/>
        </w:rPr>
        <w:t>Car</w:t>
      </w:r>
      <w:r w:rsidR="005C4BCA">
        <w:rPr>
          <w:rFonts w:cs="Univers"/>
        </w:rPr>
        <w:t>sharing</w:t>
      </w:r>
      <w:proofErr w:type="spellEnd"/>
      <w:r w:rsidR="005C4BCA">
        <w:rPr>
          <w:rFonts w:cs="Univers"/>
        </w:rPr>
        <w:t>, Mobilitätsmanagement).</w:t>
      </w:r>
      <w:r>
        <w:rPr>
          <w:rFonts w:cs="Univers"/>
        </w:rPr>
        <w:t xml:space="preserve">Um auf kommunaler Ebene die </w:t>
      </w:r>
      <w:r w:rsidR="005C4BCA" w:rsidRPr="005C4BCA">
        <w:rPr>
          <w:rFonts w:cs="Univers"/>
        </w:rPr>
        <w:t>Elektromobilität</w:t>
      </w:r>
    </w:p>
    <w:p w:rsidR="005C4BCA" w:rsidRDefault="00BE1FD3" w:rsidP="005C4BCA">
      <w:pPr>
        <w:autoSpaceDE w:val="0"/>
        <w:autoSpaceDN w:val="0"/>
        <w:adjustRightInd w:val="0"/>
        <w:spacing w:after="0" w:line="240" w:lineRule="auto"/>
        <w:rPr>
          <w:rFonts w:cs="Univers"/>
        </w:rPr>
      </w:pPr>
      <w:r>
        <w:rPr>
          <w:rFonts w:cs="Univers"/>
        </w:rPr>
        <w:t>weiter</w:t>
      </w:r>
      <w:r w:rsidR="005C4BCA">
        <w:rPr>
          <w:rFonts w:cs="Univers"/>
        </w:rPr>
        <w:t xml:space="preserve"> voranzutreiben, sollen in  Phase  II die Ladeinfrastruktur im  Stadtgebiet weiter </w:t>
      </w:r>
      <w:bookmarkStart w:id="0" w:name="_GoBack"/>
      <w:bookmarkEnd w:id="0"/>
      <w:r>
        <w:rPr>
          <w:rFonts w:cs="Univers"/>
        </w:rPr>
        <w:t xml:space="preserve">ausgebaut  und im ÖPNV und im </w:t>
      </w:r>
      <w:proofErr w:type="spellStart"/>
      <w:r w:rsidR="005C4BCA">
        <w:rPr>
          <w:rFonts w:cs="Univers"/>
        </w:rPr>
        <w:t>Carsharing</w:t>
      </w:r>
      <w:proofErr w:type="spellEnd"/>
      <w:r w:rsidR="005C4BCA">
        <w:rPr>
          <w:rFonts w:cs="Univers"/>
        </w:rPr>
        <w:t xml:space="preserve"> verstärk t Elektromobile eingesetzt </w:t>
      </w:r>
      <w:r w:rsidR="005C4BCA" w:rsidRPr="005C4BCA">
        <w:rPr>
          <w:rFonts w:cs="Univers"/>
        </w:rPr>
        <w:t>werde</w:t>
      </w:r>
      <w:r w:rsidR="005C4BCA">
        <w:rPr>
          <w:rFonts w:cs="Univers"/>
        </w:rPr>
        <w:t>.</w:t>
      </w:r>
    </w:p>
    <w:p w:rsidR="005C4BCA" w:rsidRDefault="005C4BCA" w:rsidP="005C4BCA">
      <w:pPr>
        <w:autoSpaceDE w:val="0"/>
        <w:autoSpaceDN w:val="0"/>
        <w:adjustRightInd w:val="0"/>
        <w:spacing w:after="0" w:line="240" w:lineRule="auto"/>
        <w:rPr>
          <w:rFonts w:cs="Univers"/>
        </w:rPr>
      </w:pPr>
    </w:p>
    <w:p w:rsidR="005C4BCA" w:rsidRPr="005C4BCA" w:rsidRDefault="005C4BCA" w:rsidP="00CC5B6B">
      <w:pPr>
        <w:autoSpaceDE w:val="0"/>
        <w:autoSpaceDN w:val="0"/>
        <w:adjustRightInd w:val="0"/>
        <w:spacing w:after="0" w:line="240" w:lineRule="auto"/>
        <w:ind w:left="142" w:hanging="142"/>
        <w:rPr>
          <w:rFonts w:cs="Univers"/>
          <w:sz w:val="18"/>
          <w:szCs w:val="18"/>
        </w:rPr>
      </w:pPr>
      <w:r w:rsidRPr="005C4BCA">
        <w:rPr>
          <w:rFonts w:cs="Univers"/>
          <w:sz w:val="18"/>
          <w:szCs w:val="18"/>
        </w:rPr>
        <w:t>Quelle: Stadt Osnabrück (2014),</w:t>
      </w:r>
      <w:r w:rsidRPr="005C4BCA">
        <w:rPr>
          <w:sz w:val="18"/>
          <w:szCs w:val="18"/>
        </w:rPr>
        <w:t xml:space="preserve"> </w:t>
      </w:r>
      <w:r w:rsidR="00CC5B6B">
        <w:rPr>
          <w:sz w:val="18"/>
          <w:szCs w:val="18"/>
        </w:rPr>
        <w:t>20.08.2018 h</w:t>
      </w:r>
      <w:r w:rsidRPr="005C4BCA">
        <w:rPr>
          <w:rFonts w:cs="Univers"/>
          <w:sz w:val="18"/>
          <w:szCs w:val="18"/>
        </w:rPr>
        <w:t>ttps://www.osnabrueck.de/fileadmin/user_upload/Daten_Fakten_Gutachten_Masterplan_100</w:t>
      </w:r>
      <w:r w:rsidR="00CC5B6B">
        <w:rPr>
          <w:rFonts w:cs="Univers"/>
          <w:sz w:val="18"/>
          <w:szCs w:val="18"/>
        </w:rPr>
        <w:t>__Klimaschutz__P005462053_.pdf</w:t>
      </w:r>
    </w:p>
    <w:sectPr w:rsidR="005C4BCA" w:rsidRPr="005C4BCA" w:rsidSect="00CC5B6B">
      <w:pgSz w:w="11906" w:h="16838"/>
      <w:pgMar w:top="993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5D74"/>
    <w:multiLevelType w:val="hybridMultilevel"/>
    <w:tmpl w:val="D6B2F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36057"/>
    <w:multiLevelType w:val="hybridMultilevel"/>
    <w:tmpl w:val="4F2CDD40"/>
    <w:lvl w:ilvl="0" w:tplc="0C5A5BF6">
      <w:numFmt w:val="bullet"/>
      <w:lvlText w:val="-"/>
      <w:lvlJc w:val="left"/>
      <w:pPr>
        <w:ind w:left="720" w:hanging="360"/>
      </w:pPr>
      <w:rPr>
        <w:rFonts w:ascii="Calibri" w:eastAsiaTheme="minorHAnsi" w:hAnsi="Calibri" w:cs="Univer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0F7"/>
    <w:rsid w:val="003240F7"/>
    <w:rsid w:val="005C4BCA"/>
    <w:rsid w:val="006E589F"/>
    <w:rsid w:val="00BE1FD3"/>
    <w:rsid w:val="00CC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240F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4B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240F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4B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Tegelhütter, Isabel</dc:creator>
  <cp:lastModifiedBy>Richter-Harder, Nele</cp:lastModifiedBy>
  <cp:revision>3</cp:revision>
  <cp:lastPrinted>2018-09-20T09:27:00Z</cp:lastPrinted>
  <dcterms:created xsi:type="dcterms:W3CDTF">2018-09-20T07:58:00Z</dcterms:created>
  <dcterms:modified xsi:type="dcterms:W3CDTF">2018-09-21T07:10:00Z</dcterms:modified>
</cp:coreProperties>
</file>