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200" w:type="dxa"/>
        <w:tblInd w:w="-60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E11273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="00E11273" w:rsidRPr="006C0D62">
              <w:rPr>
                <w:sz w:val="48"/>
                <w:szCs w:val="56"/>
              </w:rPr>
              <w:t xml:space="preserve"> </w:t>
            </w:r>
            <w:r w:rsidR="00E11273">
              <w:rPr>
                <w:sz w:val="48"/>
                <w:szCs w:val="56"/>
              </w:rPr>
              <w:br/>
            </w:r>
            <w:proofErr w:type="spellStart"/>
            <w:r w:rsidR="00E11273">
              <w:rPr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Pr="006C0D62">
              <w:rPr>
                <w:sz w:val="48"/>
                <w:szCs w:val="56"/>
              </w:rPr>
              <w:t xml:space="preserve"> </w:t>
            </w:r>
            <w:r>
              <w:rPr>
                <w:sz w:val="48"/>
                <w:szCs w:val="56"/>
              </w:rPr>
              <w:br/>
            </w:r>
            <w:proofErr w:type="spellStart"/>
            <w:r>
              <w:rPr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Pr="006C0D62">
              <w:rPr>
                <w:sz w:val="48"/>
                <w:szCs w:val="56"/>
              </w:rPr>
              <w:t xml:space="preserve"> </w:t>
            </w:r>
            <w:r>
              <w:rPr>
                <w:sz w:val="48"/>
                <w:szCs w:val="56"/>
              </w:rPr>
              <w:br/>
            </w:r>
            <w:proofErr w:type="spellStart"/>
            <w:r>
              <w:rPr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Pr="006C0D62">
              <w:rPr>
                <w:sz w:val="48"/>
                <w:szCs w:val="56"/>
              </w:rPr>
              <w:t xml:space="preserve"> </w:t>
            </w:r>
            <w:r>
              <w:rPr>
                <w:sz w:val="48"/>
                <w:szCs w:val="56"/>
              </w:rPr>
              <w:br/>
            </w:r>
            <w:proofErr w:type="spellStart"/>
            <w:r>
              <w:rPr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Pr="006C0D62">
              <w:rPr>
                <w:sz w:val="48"/>
                <w:szCs w:val="56"/>
              </w:rPr>
              <w:t xml:space="preserve"> </w:t>
            </w:r>
            <w:r>
              <w:rPr>
                <w:sz w:val="48"/>
                <w:szCs w:val="56"/>
              </w:rPr>
              <w:br/>
            </w:r>
            <w:proofErr w:type="spellStart"/>
            <w:r>
              <w:rPr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Baufirma</w:t>
            </w:r>
            <w:r w:rsidRPr="006C0D62">
              <w:rPr>
                <w:sz w:val="48"/>
                <w:szCs w:val="56"/>
              </w:rPr>
              <w:t xml:space="preserve"> </w:t>
            </w:r>
            <w:r>
              <w:rPr>
                <w:sz w:val="48"/>
                <w:szCs w:val="56"/>
              </w:rPr>
              <w:br/>
            </w:r>
            <w:proofErr w:type="spellStart"/>
            <w:r>
              <w:rPr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6C0D62" w:rsidRDefault="006C0D62">
            <w:pPr>
              <w:ind w:left="357"/>
              <w:jc w:val="center"/>
              <w:rPr>
                <w:b/>
                <w:sz w:val="48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lastRenderedPageBreak/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„Faire </w:t>
            </w:r>
            <w:proofErr w:type="spellStart"/>
            <w:r>
              <w:rPr>
                <w:b/>
                <w:sz w:val="56"/>
                <w:szCs w:val="56"/>
              </w:rPr>
              <w:t>ware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Die faire Kleidung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 w:rsidR="00E11273">
              <w:rPr>
                <w:b/>
                <w:sz w:val="56"/>
                <w:szCs w:val="56"/>
              </w:rPr>
              <w:br/>
            </w:r>
            <w:r w:rsidR="00E11273" w:rsidRPr="00E11273">
              <w:rPr>
                <w:sz w:val="48"/>
                <w:szCs w:val="56"/>
              </w:rPr>
              <w:t>Pro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Pro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Pro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 w:rsidP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>
              <w:rPr>
                <w:b/>
                <w:sz w:val="56"/>
                <w:szCs w:val="56"/>
              </w:rPr>
              <w:br/>
            </w:r>
            <w:r>
              <w:rPr>
                <w:sz w:val="48"/>
                <w:szCs w:val="56"/>
              </w:rPr>
              <w:t>Contra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>
              <w:rPr>
                <w:b/>
                <w:sz w:val="56"/>
                <w:szCs w:val="56"/>
              </w:rPr>
              <w:br/>
            </w:r>
            <w:r>
              <w:rPr>
                <w:sz w:val="48"/>
                <w:szCs w:val="56"/>
              </w:rPr>
              <w:t>Contra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E11273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Anwohner</w:t>
            </w:r>
            <w:r>
              <w:rPr>
                <w:b/>
                <w:sz w:val="56"/>
                <w:szCs w:val="56"/>
              </w:rPr>
              <w:br/>
            </w:r>
            <w:r>
              <w:rPr>
                <w:sz w:val="48"/>
                <w:szCs w:val="56"/>
              </w:rPr>
              <w:t>Contra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D5027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D5027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lastRenderedPageBreak/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D5027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D5027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D5027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„</w:t>
            </w:r>
            <w:proofErr w:type="spellStart"/>
            <w:r>
              <w:rPr>
                <w:b/>
                <w:sz w:val="56"/>
                <w:szCs w:val="56"/>
              </w:rPr>
              <w:t>Billomat</w:t>
            </w:r>
            <w:proofErr w:type="spellEnd"/>
            <w:r>
              <w:rPr>
                <w:b/>
                <w:sz w:val="56"/>
                <w:szCs w:val="56"/>
              </w:rPr>
              <w:t>“</w:t>
            </w:r>
            <w:r>
              <w:rPr>
                <w:b/>
                <w:sz w:val="56"/>
                <w:szCs w:val="56"/>
              </w:rPr>
              <w:br/>
            </w:r>
            <w:r w:rsidRPr="006C0D62">
              <w:rPr>
                <w:sz w:val="48"/>
                <w:szCs w:val="56"/>
              </w:rPr>
              <w:t>Shopping macht glücklich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Stadtrat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8C078B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lastRenderedPageBreak/>
              <w:t>Verkehrsbetriebe</w:t>
            </w:r>
            <w:r w:rsidR="00E11273">
              <w:rPr>
                <w:b/>
                <w:sz w:val="56"/>
                <w:szCs w:val="56"/>
              </w:rPr>
              <w:br/>
            </w:r>
            <w:r w:rsidR="00E11273" w:rsidRPr="00E11273">
              <w:rPr>
                <w:sz w:val="48"/>
                <w:szCs w:val="56"/>
              </w:rPr>
              <w:t>VOS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E11273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Verkehrsbetriebe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VOS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E11273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Verkehrsbetriebe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VOS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E11273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Verkehrsbetriebe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VOS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E11273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Verkehrsbetriebe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VOS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E11273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Verkehrsbetriebe</w:t>
            </w:r>
            <w:r>
              <w:rPr>
                <w:b/>
                <w:sz w:val="56"/>
                <w:szCs w:val="56"/>
              </w:rPr>
              <w:br/>
            </w:r>
            <w:r w:rsidRPr="00E11273">
              <w:rPr>
                <w:sz w:val="48"/>
                <w:szCs w:val="56"/>
              </w:rPr>
              <w:t>VOS</w:t>
            </w:r>
            <w:bookmarkStart w:id="0" w:name="_GoBack"/>
            <w:bookmarkEnd w:id="0"/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Naturschutzverein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Naturschutzverein</w:t>
            </w:r>
          </w:p>
        </w:tc>
      </w:tr>
      <w:tr w:rsidR="006C0D62" w:rsidTr="006C0D62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lastRenderedPageBreak/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6C0D62" w:rsidRDefault="006C0D62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Naturschutzverein</w:t>
            </w:r>
          </w:p>
        </w:tc>
      </w:tr>
    </w:tbl>
    <w:p w:rsidR="005F6146" w:rsidRDefault="005F6146"/>
    <w:sectPr w:rsidR="005F6146" w:rsidSect="00515954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A8"/>
    <w:rsid w:val="00515954"/>
    <w:rsid w:val="005F6146"/>
    <w:rsid w:val="006C0D62"/>
    <w:rsid w:val="008C078B"/>
    <w:rsid w:val="009151A8"/>
    <w:rsid w:val="00E1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0D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0D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0D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0D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2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</Words>
  <Characters>799</Characters>
  <Application>Microsoft Office Word</Application>
  <DocSecurity>0</DocSecurity>
  <Lines>6</Lines>
  <Paragraphs>1</Paragraphs>
  <ScaleCrop>false</ScaleCrop>
  <Company>Deutsche Bundesstiftung Umwelt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Annika</cp:lastModifiedBy>
  <cp:revision>5</cp:revision>
  <dcterms:created xsi:type="dcterms:W3CDTF">2020-03-13T08:40:00Z</dcterms:created>
  <dcterms:modified xsi:type="dcterms:W3CDTF">2020-03-23T14:58:00Z</dcterms:modified>
</cp:coreProperties>
</file>